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13C" w14:textId="26ACFEBB" w:rsidR="000339B7" w:rsidRPr="000339B7" w:rsidRDefault="00AB6028" w:rsidP="003E7334">
      <w:pPr>
        <w:spacing w:line="360" w:lineRule="auto"/>
        <w:jc w:val="center"/>
        <w:rPr>
          <w:b/>
          <w:color w:val="003300"/>
          <w:sz w:val="20"/>
          <w:szCs w:val="20"/>
          <w:bdr w:val="single" w:sz="4" w:space="0" w:color="auto"/>
        </w:rPr>
      </w:pP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 wp14:anchorId="54B1F561" wp14:editId="35815CC2">
                <wp:simplePos x="0" y="0"/>
                <wp:positionH relativeFrom="column">
                  <wp:posOffset>-548005</wp:posOffset>
                </wp:positionH>
                <wp:positionV relativeFrom="paragraph">
                  <wp:posOffset>-540385</wp:posOffset>
                </wp:positionV>
                <wp:extent cx="7574280" cy="930275"/>
                <wp:effectExtent l="0" t="0" r="7620" b="3175"/>
                <wp:wrapNone/>
                <wp:docPr id="3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930275"/>
                          <a:chOff x="-15" y="0"/>
                          <a:chExt cx="11928" cy="1465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465"/>
                            <a:chOff x="-15" y="0"/>
                            <a:chExt cx="11928" cy="1465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529"/>
                              <a:ext cx="7427" cy="936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C5E9E" w14:textId="1FA073C4" w:rsidR="004F4377" w:rsidRPr="004F4377" w:rsidRDefault="004F4377" w:rsidP="004F4377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Activité : </w:t>
                                </w:r>
                                <w:r w:rsidR="000A71EA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démonstration d</w:t>
                                </w:r>
                                <w:r w:rsidR="00CF4415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e la </w:t>
                                </w:r>
                                <w:proofErr w:type="spellStart"/>
                                <w:r w:rsidR="00CF4415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concourance</w:t>
                                </w:r>
                                <w:proofErr w:type="spellEnd"/>
                                <w:r w:rsidR="00CF4415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 </w:t>
                                </w:r>
                                <w:r w:rsidR="00FB391D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br/>
                                </w:r>
                                <w:r w:rsidR="00CF4415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des </w:t>
                                </w:r>
                                <w:r w:rsidR="00FB391D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médiatrices et des bissectrices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F561" id="Group 183" o:spid="_x0000_s1026" style="position:absolute;left:0;text-align:left;margin-left:-43.15pt;margin-top:-42.55pt;width:596.4pt;height:73.25pt;z-index:251590656" coordorigin="-15" coordsize="11928,1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">
                <v:group id="Group 184" o:spid="_x0000_s1027" style="position:absolute;left:-15;width:11928;height:1465" coordorigin="-15" coordsize="11928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" fillcolor="#d81671" stroked="f" strokeweight="2pt"/>
                  <v:rect id="Rectangle 266" o:spid="_x0000_s1029" style="position:absolute;left:4486;top:529;width:7427;height:9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" fillcolor="#d8d8d8" stroked="f" strokeweight="2pt">
                    <v:textbox style="mso-fit-shape-to-text:t">
                      <w:txbxContent>
                        <w:p w14:paraId="083C5E9E" w14:textId="1FA073C4" w:rsidR="004F4377" w:rsidRPr="004F4377" w:rsidRDefault="004F4377" w:rsidP="004F4377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Activité : </w:t>
                          </w:r>
                          <w:r w:rsidR="000A71EA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démonstration d</w:t>
                          </w:r>
                          <w:r w:rsidR="00CF4415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e la </w:t>
                          </w:r>
                          <w:proofErr w:type="spellStart"/>
                          <w:r w:rsidR="00CF4415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concourance</w:t>
                          </w:r>
                          <w:proofErr w:type="spellEnd"/>
                          <w:r w:rsidR="00CF4415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 </w:t>
                          </w:r>
                          <w:r w:rsidR="00FB391D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br/>
                          </w:r>
                          <w:r w:rsidR="00CF4415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des </w:t>
                          </w:r>
                          <w:r w:rsidR="00FB391D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médiatrices et des bissectrices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" strokecolor="#d81671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">
                  <v:imagedata r:id="rId8" o:title="pi_final"/>
                  <v:path arrowok="t"/>
                </v:shape>
              </v:group>
            </w:pict>
          </mc:Fallback>
        </mc:AlternateContent>
      </w:r>
    </w:p>
    <w:p w14:paraId="601CBBD1" w14:textId="2B3B2B18" w:rsidR="00A1483B" w:rsidRDefault="00A1483B" w:rsidP="003E7334">
      <w:pPr>
        <w:spacing w:line="360" w:lineRule="auto"/>
        <w:jc w:val="center"/>
      </w:pPr>
    </w:p>
    <w:p w14:paraId="7D192A5D" w14:textId="2F3F8FA6" w:rsidR="00167498" w:rsidRDefault="00167498" w:rsidP="003E7334">
      <w:pPr>
        <w:spacing w:line="360" w:lineRule="auto"/>
      </w:pPr>
    </w:p>
    <w:p w14:paraId="1B12EC62" w14:textId="6D48E152" w:rsidR="001C0E2A" w:rsidRDefault="001C0E2A" w:rsidP="001C0E2A">
      <w:pPr>
        <w:spacing w:line="360" w:lineRule="auto"/>
        <w:rPr>
          <w:b/>
          <w:bCs/>
        </w:rPr>
      </w:pPr>
      <w:r w:rsidRPr="00FB391D">
        <w:rPr>
          <w:b/>
          <w:bCs/>
        </w:rPr>
        <w:t xml:space="preserve">Partie </w:t>
      </w:r>
      <w:r>
        <w:rPr>
          <w:b/>
          <w:bCs/>
        </w:rPr>
        <w:t>A</w:t>
      </w:r>
      <w:r w:rsidRPr="00FB391D">
        <w:rPr>
          <w:b/>
          <w:bCs/>
        </w:rPr>
        <w:t xml:space="preserve"> : intersections des </w:t>
      </w:r>
      <w:r>
        <w:rPr>
          <w:b/>
          <w:bCs/>
        </w:rPr>
        <w:t>médiatrices ; centre du cercle circonscrit</w:t>
      </w:r>
      <w:r w:rsidRPr="00FB391D">
        <w:rPr>
          <w:b/>
          <w:bCs/>
        </w:rPr>
        <w:t xml:space="preserve"> </w:t>
      </w:r>
    </w:p>
    <w:p w14:paraId="48AFC5C8" w14:textId="5DE7D004" w:rsidR="001C0E2A" w:rsidRDefault="001C0E2A" w:rsidP="001C0E2A">
      <w:pPr>
        <w:spacing w:line="360" w:lineRule="auto"/>
        <w:rPr>
          <w:rFonts w:eastAsiaTheme="minorEastAsia"/>
        </w:rPr>
      </w:pPr>
      <w:r>
        <w:t xml:space="preserve">On donne la figure ci-dessous où </w:t>
      </w:r>
      <m:oMath>
        <m:d>
          <m:d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O</m:t>
            </m:r>
          </m:e>
        </m:d>
      </m:oMath>
      <w:r>
        <w:rPr>
          <w:lang w:eastAsia="en-US"/>
        </w:rPr>
        <w:t xml:space="preserve"> et </w:t>
      </w:r>
      <m:oMath>
        <m:d>
          <m:d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L</m:t>
            </m:r>
            <m:r>
              <w:rPr>
                <w:rFonts w:ascii="Cambria Math" w:hAnsi="Cambria Math"/>
              </w:rPr>
              <m:t>O</m:t>
            </m:r>
          </m:e>
        </m:d>
      </m:oMath>
      <w:r>
        <w:rPr>
          <w:lang w:eastAsia="en-US"/>
        </w:rPr>
        <w:t xml:space="preserve"> sont deux </w:t>
      </w:r>
      <w:r w:rsidR="00CC45CF">
        <w:rPr>
          <w:lang w:eastAsia="en-US"/>
        </w:rPr>
        <w:t>médiatrices</w:t>
      </w:r>
      <w:r>
        <w:rPr>
          <w:lang w:eastAsia="en-US"/>
        </w:rPr>
        <w:t xml:space="preserve"> du triangle </w:t>
      </w:r>
      <m:oMath>
        <m:r>
          <w:rPr>
            <w:rFonts w:ascii="Cambria Math" w:eastAsiaTheme="minorEastAsia" w:hAnsi="Cambria Math"/>
          </w:rPr>
          <m:t>AB</m:t>
        </m:r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>.</w:t>
      </w:r>
    </w:p>
    <w:p w14:paraId="212419D9" w14:textId="4C4FD858" w:rsidR="00CC45CF" w:rsidRPr="009C7667" w:rsidRDefault="009C7667" w:rsidP="001C0E2A">
      <w:pPr>
        <w:spacing w:line="36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J</m:t>
        </m:r>
      </m:oMath>
      <w:r w:rsidRPr="009C7667">
        <w:rPr>
          <w:rFonts w:eastAsiaTheme="minorEastAsia"/>
          <w:color w:val="000000" w:themeColor="text1"/>
        </w:rPr>
        <w:t xml:space="preserve">, </w:t>
      </w:r>
      <m:oMath>
        <m:r>
          <w:rPr>
            <w:rFonts w:ascii="Cambria Math" w:eastAsiaTheme="minorEastAsia" w:hAnsi="Cambria Math"/>
            <w:color w:val="000000" w:themeColor="text1"/>
          </w:rPr>
          <m:t>K</m:t>
        </m:r>
      </m:oMath>
      <w:r w:rsidRPr="009C7667">
        <w:rPr>
          <w:rFonts w:eastAsiaTheme="minorEastAsia"/>
          <w:color w:val="000000" w:themeColor="text1"/>
        </w:rPr>
        <w:t xml:space="preserve"> et </w:t>
      </w:r>
      <m:oMath>
        <m:r>
          <w:rPr>
            <w:rFonts w:ascii="Cambria Math" w:hAnsi="Cambria Math"/>
            <w:color w:val="000000" w:themeColor="text1"/>
          </w:rPr>
          <m:t>L</m:t>
        </m:r>
      </m:oMath>
      <w:r w:rsidRPr="009C7667">
        <w:rPr>
          <w:rFonts w:eastAsiaTheme="minorEastAsia"/>
          <w:color w:val="000000" w:themeColor="text1"/>
        </w:rPr>
        <w:t xml:space="preserve"> sont respectivement les milieux des cotés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</m:t>
            </m:r>
            <m:r>
              <w:rPr>
                <w:rFonts w:ascii="Cambria Math" w:hAnsi="Cambria Math"/>
                <w:color w:val="000000" w:themeColor="text1"/>
              </w:rPr>
              <m:t>B</m:t>
            </m:r>
          </m:e>
        </m:d>
      </m:oMath>
      <w:r w:rsidRPr="009C7667">
        <w:rPr>
          <w:rFonts w:eastAsiaTheme="minorEastAsia"/>
          <w:color w:val="000000" w:themeColor="text1"/>
          <w:lang w:eastAsia="en-US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BC</m:t>
            </m:r>
          </m:e>
        </m:d>
      </m:oMath>
      <w:r w:rsidRPr="009C7667">
        <w:rPr>
          <w:rFonts w:eastAsiaTheme="minorEastAsia"/>
          <w:color w:val="000000" w:themeColor="text1"/>
          <w:lang w:eastAsia="en-US"/>
        </w:rPr>
        <w:t xml:space="preserve"> et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</m:t>
            </m:r>
            <m:r>
              <w:rPr>
                <w:rFonts w:ascii="Cambria Math" w:hAnsi="Cambria Math"/>
                <w:color w:val="000000" w:themeColor="text1"/>
              </w:rPr>
              <m:t>C</m:t>
            </m:r>
          </m:e>
        </m:d>
      </m:oMath>
      <w:r>
        <w:rPr>
          <w:rFonts w:eastAsiaTheme="minorEastAsia"/>
          <w:color w:val="000000" w:themeColor="text1"/>
          <w:lang w:eastAsia="en-US"/>
        </w:rPr>
        <w:t>.</w:t>
      </w:r>
    </w:p>
    <w:p w14:paraId="73A7301B" w14:textId="78057B2E" w:rsidR="001C0E2A" w:rsidRPr="00FB391D" w:rsidRDefault="001C0E2A" w:rsidP="001C0E2A">
      <w:pPr>
        <w:spacing w:line="360" w:lineRule="auto"/>
        <w:jc w:val="center"/>
        <w:rPr>
          <w:b/>
          <w:bCs/>
        </w:rPr>
      </w:pPr>
      <w:r w:rsidRPr="001C0E2A">
        <w:rPr>
          <w:b/>
          <w:bCs/>
        </w:rPr>
        <w:drawing>
          <wp:inline distT="0" distB="0" distL="0" distR="0" wp14:anchorId="05537DD0" wp14:editId="7F3622D1">
            <wp:extent cx="2978785" cy="2082800"/>
            <wp:effectExtent l="0" t="0" r="0" b="0"/>
            <wp:docPr id="2" name="Image 2" descr="Une image contenant câ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âble&#10;&#10;Description générée automatiquement"/>
                    <pic:cNvPicPr/>
                  </pic:nvPicPr>
                  <pic:blipFill rotWithShape="1">
                    <a:blip r:embed="rId9"/>
                    <a:srcRect b="4085"/>
                    <a:stretch/>
                  </pic:blipFill>
                  <pic:spPr bwMode="auto">
                    <a:xfrm>
                      <a:off x="0" y="0"/>
                      <a:ext cx="2981742" cy="2084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BD145" w14:textId="66F59CC5" w:rsidR="009C0D08" w:rsidRDefault="009C0D08" w:rsidP="001C0E2A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Montrer que </w:t>
      </w:r>
      <m:oMath>
        <m:r>
          <w:rPr>
            <w:rFonts w:ascii="Cambria Math" w:hAnsi="Cambria Math" w:cs="Times New Roman"/>
            <w:sz w:val="24"/>
            <w:szCs w:val="24"/>
          </w:rPr>
          <m:t>OA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OB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5B982732" w14:textId="199CA877" w:rsidR="009C0D08" w:rsidRDefault="009C0D08" w:rsidP="001C0E2A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F4415">
        <w:rPr>
          <w:rFonts w:ascii="Times New Roman" w:hAnsi="Times New Roman" w:cs="Times New Roman"/>
          <w:sz w:val="24"/>
          <w:szCs w:val="24"/>
        </w:rPr>
        <w:t xml:space="preserve">Montrer que </w:t>
      </w:r>
      <m:oMath>
        <m:r>
          <w:rPr>
            <w:rFonts w:ascii="Cambria Math" w:hAnsi="Cambria Math" w:cs="Times New Roman"/>
            <w:sz w:val="24"/>
            <w:szCs w:val="24"/>
          </w:rPr>
          <m:t>OA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OC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77248EEA" w14:textId="2CA5FFE0" w:rsidR="009C0D08" w:rsidRPr="00FB391D" w:rsidRDefault="009C0D08" w:rsidP="001C0E2A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En déduire que </w:t>
      </w:r>
      <m:oMath>
        <m:r>
          <w:rPr>
            <w:rFonts w:ascii="Cambria Math" w:hAnsi="Cambria Math" w:cs="Times New Roman"/>
            <w:sz w:val="24"/>
            <w:szCs w:val="24"/>
          </w:rPr>
          <m:t>OB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OC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508B9A79" w14:textId="55360E3F" w:rsidR="009C0D08" w:rsidRPr="00CF4415" w:rsidRDefault="009C0D08" w:rsidP="001C0E2A">
      <w:pPr>
        <w:pStyle w:val="Paragraphedelist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Montrer que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KO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est la </w:t>
      </w:r>
      <w:r w:rsidR="001C0E2A">
        <w:rPr>
          <w:rFonts w:ascii="Times New Roman" w:hAnsi="Times New Roman" w:cs="Times New Roman"/>
          <w:sz w:val="24"/>
          <w:szCs w:val="24"/>
        </w:rPr>
        <w:t>médiatrice du coté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DC1A1E4" w14:textId="39CA4348" w:rsidR="001C0E2A" w:rsidRPr="009C7667" w:rsidRDefault="009C0D08" w:rsidP="009C7667">
      <w:pPr>
        <w:pStyle w:val="Paragraphedeliste"/>
        <w:numPr>
          <w:ilvl w:val="0"/>
          <w:numId w:val="3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Montrer que le cercle de centre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 rayon </w:t>
      </w:r>
      <m:oMath>
        <m:r>
          <w:rPr>
            <w:rFonts w:ascii="Cambria Math" w:hAnsi="Cambria Math" w:cs="Times New Roman"/>
            <w:sz w:val="24"/>
            <w:szCs w:val="24"/>
          </w:rPr>
          <m:t>OA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 le cercle </w:t>
      </w:r>
      <w:r w:rsidR="001C0E2A">
        <w:rPr>
          <w:rFonts w:ascii="Times New Roman" w:eastAsiaTheme="minorEastAsia" w:hAnsi="Times New Roman" w:cs="Times New Roman"/>
          <w:sz w:val="24"/>
          <w:szCs w:val="24"/>
        </w:rPr>
        <w:t>circonscrit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du triangle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1C0E2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7CB34C9" w14:textId="2B8BDE44" w:rsidR="001C0E2A" w:rsidRPr="001C0E2A" w:rsidRDefault="001C0E2A" w:rsidP="001C0E2A">
      <w:pPr>
        <w:spacing w:line="360" w:lineRule="auto"/>
        <w:rPr>
          <w:b/>
          <w:bCs/>
        </w:rPr>
      </w:pPr>
      <w:r w:rsidRPr="00FB391D">
        <w:rPr>
          <w:b/>
          <w:bCs/>
        </w:rPr>
        <w:t xml:space="preserve">Partie </w:t>
      </w:r>
      <w:r>
        <w:rPr>
          <w:b/>
          <w:bCs/>
        </w:rPr>
        <w:t>B</w:t>
      </w:r>
      <w:r w:rsidRPr="00FB391D">
        <w:rPr>
          <w:b/>
          <w:bCs/>
        </w:rPr>
        <w:t> : intersections des bissectrices</w:t>
      </w:r>
      <w:r>
        <w:rPr>
          <w:b/>
          <w:bCs/>
        </w:rPr>
        <w:t> ; centre du cercle inscrit</w:t>
      </w:r>
    </w:p>
    <w:p w14:paraId="47F2EAAA" w14:textId="43822AC1" w:rsidR="00FB391D" w:rsidRDefault="00FB391D" w:rsidP="001C0E2A">
      <w:pPr>
        <w:spacing w:line="360" w:lineRule="auto"/>
        <w:rPr>
          <w:rFonts w:eastAsiaTheme="minorEastAsia"/>
        </w:rPr>
      </w:pPr>
      <w:r>
        <w:t xml:space="preserve">On donne la figure </w:t>
      </w:r>
      <w:r w:rsidR="001C0E2A">
        <w:t>ci-dessous</w:t>
      </w:r>
      <w:r w:rsidR="009C0D08">
        <w:t xml:space="preserve"> où </w:t>
      </w:r>
      <m:oMath>
        <m:d>
          <m:dPr>
            <m:begChr m:val="["/>
            <m:endChr m:val="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dPr>
          <m:e>
            <m:d>
              <m:dPr>
                <m:begChr m:val=""/>
                <m:ctrlPr>
                  <w:rPr>
                    <w:rFonts w:ascii="Cambria Math" w:eastAsiaTheme="minorHAnsi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</m:d>
          </m:e>
        </m:d>
      </m:oMath>
      <w:r w:rsidR="009C0D08">
        <w:rPr>
          <w:lang w:eastAsia="en-US"/>
        </w:rPr>
        <w:t xml:space="preserve"> et </w:t>
      </w:r>
      <m:oMath>
        <m:d>
          <m:dPr>
            <m:begChr m:val="["/>
            <m:endChr m:val=""/>
            <m:ctrlPr>
              <w:rPr>
                <w:rFonts w:ascii="Cambria Math" w:eastAsiaTheme="minorHAnsi" w:hAnsi="Cambria Math"/>
                <w:i/>
                <w:lang w:eastAsia="en-US"/>
              </w:rPr>
            </m:ctrlPr>
          </m:dPr>
          <m:e>
            <m:d>
              <m:dPr>
                <m:begChr m:val=""/>
                <m:ctrlPr>
                  <w:rPr>
                    <w:rFonts w:ascii="Cambria Math" w:eastAsiaTheme="minorHAnsi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</m:d>
          </m:e>
        </m:d>
      </m:oMath>
      <w:r w:rsidR="009C0D08">
        <w:rPr>
          <w:lang w:eastAsia="en-US"/>
        </w:rPr>
        <w:t xml:space="preserve"> sont deux bissectrices du triangle </w:t>
      </w:r>
      <m:oMath>
        <m:r>
          <w:rPr>
            <w:rFonts w:ascii="Cambria Math" w:eastAsiaTheme="minorEastAsia" w:hAnsi="Cambria Math"/>
          </w:rPr>
          <m:t>AB</m:t>
        </m:r>
        <m:r>
          <w:rPr>
            <w:rFonts w:ascii="Cambria Math" w:hAnsi="Cambria Math"/>
          </w:rPr>
          <m:t>C</m:t>
        </m:r>
      </m:oMath>
      <w:r w:rsidR="009C0D08">
        <w:rPr>
          <w:rFonts w:eastAsiaTheme="minorEastAsia"/>
        </w:rPr>
        <w:t>.</w:t>
      </w:r>
    </w:p>
    <w:p w14:paraId="73AEFBD0" w14:textId="10E8C164" w:rsidR="00CC45CF" w:rsidRPr="009C7667" w:rsidRDefault="009C7667" w:rsidP="001C0E2A">
      <w:pPr>
        <w:spacing w:line="36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J</m:t>
        </m:r>
      </m:oMath>
      <w:r w:rsidRPr="009C7667">
        <w:rPr>
          <w:rFonts w:eastAsiaTheme="minorEastAsia"/>
          <w:color w:val="000000" w:themeColor="text1"/>
        </w:rPr>
        <w:t xml:space="preserve">, </w:t>
      </w:r>
      <m:oMath>
        <m:r>
          <w:rPr>
            <w:rFonts w:ascii="Cambria Math" w:eastAsiaTheme="minorEastAsia" w:hAnsi="Cambria Math"/>
            <w:color w:val="000000" w:themeColor="text1"/>
          </w:rPr>
          <m:t>K</m:t>
        </m:r>
      </m:oMath>
      <w:r w:rsidRPr="009C7667">
        <w:rPr>
          <w:rFonts w:eastAsiaTheme="minorEastAsia"/>
          <w:color w:val="000000" w:themeColor="text1"/>
        </w:rPr>
        <w:t xml:space="preserve"> et </w:t>
      </w:r>
      <m:oMath>
        <m:r>
          <w:rPr>
            <w:rFonts w:ascii="Cambria Math" w:hAnsi="Cambria Math"/>
            <w:color w:val="000000" w:themeColor="text1"/>
          </w:rPr>
          <m:t>L</m:t>
        </m:r>
      </m:oMath>
      <w:r w:rsidRPr="009C7667">
        <w:rPr>
          <w:rFonts w:eastAsiaTheme="minorEastAsia"/>
          <w:color w:val="000000" w:themeColor="text1"/>
        </w:rPr>
        <w:t xml:space="preserve"> sont respectivement les </w:t>
      </w:r>
      <w:r>
        <w:rPr>
          <w:rFonts w:eastAsiaTheme="minorEastAsia"/>
          <w:color w:val="000000" w:themeColor="text1"/>
        </w:rPr>
        <w:t xml:space="preserve">projetés orthogonaux de 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9C7667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sur les </w:t>
      </w:r>
      <w:r w:rsidRPr="009C7667">
        <w:rPr>
          <w:rFonts w:eastAsiaTheme="minorEastAsia"/>
          <w:color w:val="000000" w:themeColor="text1"/>
        </w:rPr>
        <w:t xml:space="preserve">cotés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AB</m:t>
            </m:r>
          </m:e>
        </m:d>
      </m:oMath>
      <w:r w:rsidRPr="009C7667">
        <w:rPr>
          <w:rFonts w:eastAsiaTheme="minorEastAsia"/>
          <w:color w:val="000000" w:themeColor="text1"/>
          <w:lang w:eastAsia="en-US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BC</m:t>
            </m:r>
          </m:e>
        </m:d>
      </m:oMath>
      <w:r w:rsidRPr="009C7667">
        <w:rPr>
          <w:rFonts w:eastAsiaTheme="minorEastAsia"/>
          <w:color w:val="000000" w:themeColor="text1"/>
          <w:lang w:eastAsia="en-US"/>
        </w:rPr>
        <w:t xml:space="preserve"> et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AC</m:t>
            </m:r>
          </m:e>
        </m:d>
      </m:oMath>
      <w:r>
        <w:rPr>
          <w:rFonts w:eastAsiaTheme="minorEastAsia"/>
          <w:color w:val="000000" w:themeColor="text1"/>
          <w:lang w:eastAsia="en-US"/>
        </w:rPr>
        <w:t>.</w:t>
      </w:r>
    </w:p>
    <w:p w14:paraId="7E55CB84" w14:textId="51828031" w:rsidR="009C0D08" w:rsidRPr="00FB391D" w:rsidRDefault="009C0D08" w:rsidP="001C0E2A">
      <w:pPr>
        <w:spacing w:line="360" w:lineRule="auto"/>
        <w:jc w:val="center"/>
      </w:pPr>
      <w:r w:rsidRPr="009C0D08">
        <w:drawing>
          <wp:inline distT="0" distB="0" distL="0" distR="0" wp14:anchorId="167CBB62" wp14:editId="6018D278">
            <wp:extent cx="3360385" cy="19473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059" b="5412"/>
                    <a:stretch/>
                  </pic:blipFill>
                  <pic:spPr bwMode="auto">
                    <a:xfrm>
                      <a:off x="0" y="0"/>
                      <a:ext cx="3377880" cy="195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E7EB2" w14:textId="77777777" w:rsidR="00FB391D" w:rsidRDefault="00FB391D" w:rsidP="001C0E2A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Montrer que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J=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2BBF5785" w14:textId="77777777" w:rsidR="00FB391D" w:rsidRDefault="00FB391D" w:rsidP="001C0E2A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F4415">
        <w:rPr>
          <w:rFonts w:ascii="Times New Roman" w:hAnsi="Times New Roman" w:cs="Times New Roman"/>
          <w:sz w:val="24"/>
          <w:szCs w:val="24"/>
        </w:rPr>
        <w:t xml:space="preserve">Montrer que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J=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668D4FAC" w14:textId="77777777" w:rsidR="00FB391D" w:rsidRPr="00FB391D" w:rsidRDefault="00FB391D" w:rsidP="001C0E2A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En déduire que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K=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563668D4" w14:textId="77777777" w:rsidR="00FB391D" w:rsidRPr="00CF4415" w:rsidRDefault="00FB391D" w:rsidP="001C0E2A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Montrer que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e>
            </m:d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est la bissectrice de l’angle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BCA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2AA1A47" w14:textId="07FD67D2" w:rsidR="00922268" w:rsidRPr="001C0E2A" w:rsidRDefault="00FB391D" w:rsidP="00922268">
      <w:pPr>
        <w:pStyle w:val="Paragraphedelist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Montrer que le cercle de centre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 rayon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J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 le cercle inscrit du triangle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9C0D0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6C48579" w14:textId="7BABC9B7" w:rsidR="003E7334" w:rsidRDefault="003E7334" w:rsidP="00EE1343">
      <w:pPr>
        <w:spacing w:line="300" w:lineRule="auto"/>
        <w:jc w:val="center"/>
        <w:rPr>
          <w:b/>
          <w:bCs/>
          <w:color w:val="0070C0"/>
          <w:u w:val="single"/>
        </w:rPr>
      </w:pPr>
      <w:r w:rsidRPr="005A2D6D">
        <w:rPr>
          <w:b/>
          <w:bCs/>
          <w:color w:val="0070C0"/>
          <w:u w:val="single"/>
        </w:rPr>
        <w:lastRenderedPageBreak/>
        <w:t>Correction</w:t>
      </w:r>
    </w:p>
    <w:p w14:paraId="0866677F" w14:textId="77777777" w:rsidR="009C7667" w:rsidRPr="005A2D6D" w:rsidRDefault="009C7667" w:rsidP="00EE1343">
      <w:pPr>
        <w:spacing w:line="300" w:lineRule="auto"/>
        <w:jc w:val="center"/>
        <w:rPr>
          <w:b/>
          <w:bCs/>
          <w:color w:val="0070C0"/>
          <w:u w:val="single"/>
        </w:rPr>
      </w:pPr>
    </w:p>
    <w:p w14:paraId="6471638F" w14:textId="277F3488" w:rsidR="001C0E2A" w:rsidRDefault="001C0E2A" w:rsidP="00CC45CF">
      <w:pPr>
        <w:spacing w:line="360" w:lineRule="auto"/>
        <w:rPr>
          <w:b/>
          <w:bCs/>
        </w:rPr>
      </w:pPr>
      <w:r w:rsidRPr="00FB391D">
        <w:rPr>
          <w:b/>
          <w:bCs/>
        </w:rPr>
        <w:t xml:space="preserve">Partie </w:t>
      </w:r>
      <w:r>
        <w:rPr>
          <w:b/>
          <w:bCs/>
        </w:rPr>
        <w:t>A</w:t>
      </w:r>
      <w:r w:rsidRPr="00FB391D">
        <w:rPr>
          <w:b/>
          <w:bCs/>
        </w:rPr>
        <w:t xml:space="preserve"> : intersections des </w:t>
      </w:r>
      <w:r>
        <w:rPr>
          <w:b/>
          <w:bCs/>
        </w:rPr>
        <w:t>médiatrices ; centre du cercle circonscrit</w:t>
      </w:r>
      <w:r w:rsidRPr="00FB391D">
        <w:rPr>
          <w:b/>
          <w:bCs/>
        </w:rPr>
        <w:t xml:space="preserve"> </w:t>
      </w:r>
    </w:p>
    <w:p w14:paraId="5A2D0E1D" w14:textId="560EFA14" w:rsidR="009C7667" w:rsidRPr="00FB391D" w:rsidRDefault="009C7667" w:rsidP="009C7667">
      <w:pPr>
        <w:spacing w:line="360" w:lineRule="auto"/>
        <w:jc w:val="center"/>
        <w:rPr>
          <w:b/>
          <w:bCs/>
        </w:rPr>
      </w:pPr>
      <w:r w:rsidRPr="00CC45CF">
        <w:rPr>
          <w:b/>
          <w:bCs/>
        </w:rPr>
        <w:drawing>
          <wp:inline distT="0" distB="0" distL="0" distR="0" wp14:anchorId="179CC5B5" wp14:editId="36D867F0">
            <wp:extent cx="2863446" cy="2667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23" cy="26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53EDC" w14:textId="54CFE538" w:rsidR="001C0E2A" w:rsidRDefault="001C0E2A" w:rsidP="00CC45CF">
      <w:pPr>
        <w:pStyle w:val="Paragraphedeliste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Montrer que </w:t>
      </w:r>
      <m:oMath>
        <m:r>
          <w:rPr>
            <w:rFonts w:ascii="Cambria Math" w:hAnsi="Cambria Math" w:cs="Times New Roman"/>
            <w:sz w:val="24"/>
            <w:szCs w:val="24"/>
          </w:rPr>
          <m:t>OA=OB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46997D32" w14:textId="1678B8F4" w:rsidR="00CC45CF" w:rsidRPr="00CC45CF" w:rsidRDefault="00CC45CF" w:rsidP="00CC45CF">
      <w:pPr>
        <w:spacing w:line="360" w:lineRule="auto"/>
        <w:rPr>
          <w:color w:val="0070C0"/>
          <w:lang w:eastAsia="en-US"/>
        </w:rPr>
      </w:pPr>
      <m:oMath>
        <m:d>
          <m:d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O</m:t>
            </m:r>
            <m:r>
              <w:rPr>
                <w:rFonts w:ascii="Cambria Math" w:hAnsi="Cambria Math"/>
                <w:color w:val="0070C0"/>
              </w:rPr>
              <m:t>J</m:t>
            </m:r>
          </m:e>
        </m:d>
      </m:oMath>
      <w:r w:rsidRPr="00CC45CF">
        <w:rPr>
          <w:color w:val="0070C0"/>
          <w:lang w:eastAsia="en-US"/>
        </w:rPr>
        <w:t xml:space="preserve"> </w:t>
      </w:r>
      <w:proofErr w:type="gramStart"/>
      <w:r w:rsidRPr="00CC45CF">
        <w:rPr>
          <w:color w:val="0070C0"/>
          <w:lang w:eastAsia="en-US"/>
        </w:rPr>
        <w:t>est</w:t>
      </w:r>
      <w:proofErr w:type="gramEnd"/>
      <w:r w:rsidRPr="00CC45CF">
        <w:rPr>
          <w:color w:val="0070C0"/>
          <w:lang w:eastAsia="en-US"/>
        </w:rPr>
        <w:t xml:space="preserve"> la médiatrice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AB</m:t>
            </m:r>
          </m:e>
        </m:d>
      </m:oMath>
      <w:r w:rsidRPr="00CC45CF">
        <w:rPr>
          <w:color w:val="0070C0"/>
          <w:lang w:eastAsia="en-US"/>
        </w:rPr>
        <w:t>,</w:t>
      </w:r>
    </w:p>
    <w:p w14:paraId="305C2BC7" w14:textId="1CE05A7F" w:rsidR="00CC45CF" w:rsidRPr="00CC45CF" w:rsidRDefault="00CC45CF" w:rsidP="00CC45CF">
      <w:pPr>
        <w:spacing w:line="360" w:lineRule="auto"/>
        <w:rPr>
          <w:color w:val="0070C0"/>
          <w:lang w:eastAsia="en-US"/>
        </w:rPr>
      </w:pPr>
      <w:r w:rsidRPr="00CC45CF">
        <w:rPr>
          <w:color w:val="0070C0"/>
          <w:lang w:eastAsia="en-US"/>
        </w:rPr>
        <w:t>Or l’ensemble des points d’une médiatrice d’un segment sont équidistant de</w:t>
      </w:r>
      <w:r>
        <w:rPr>
          <w:color w:val="0070C0"/>
          <w:lang w:eastAsia="en-US"/>
        </w:rPr>
        <w:t xml:space="preserve"> s</w:t>
      </w:r>
      <w:r w:rsidRPr="00CC45CF">
        <w:rPr>
          <w:color w:val="0070C0"/>
          <w:lang w:eastAsia="en-US"/>
        </w:rPr>
        <w:t>es extrémités,</w:t>
      </w:r>
    </w:p>
    <w:p w14:paraId="2F2765FB" w14:textId="27C6DF6B" w:rsidR="00CC45CF" w:rsidRPr="00CC45CF" w:rsidRDefault="00CC45CF" w:rsidP="00CC45CF">
      <w:pPr>
        <w:spacing w:line="360" w:lineRule="auto"/>
        <w:rPr>
          <w:color w:val="0070C0"/>
        </w:rPr>
      </w:pPr>
      <w:r w:rsidRPr="00CC45CF">
        <w:rPr>
          <w:color w:val="0070C0"/>
          <w:lang w:eastAsia="en-US"/>
        </w:rPr>
        <w:t xml:space="preserve">Donc </w:t>
      </w:r>
      <m:oMath>
        <m:borderBox>
          <m:borderBoxPr>
            <m:ctrlPr>
              <w:rPr>
                <w:rFonts w:ascii="Cambria Math" w:hAnsi="Cambria Math"/>
                <w:i/>
                <w:color w:val="0070C0"/>
              </w:rPr>
            </m:ctrlPr>
          </m:borderBoxPr>
          <m:e>
            <m:r>
              <w:rPr>
                <w:rFonts w:ascii="Cambria Math" w:hAnsi="Cambria Math"/>
                <w:color w:val="0070C0"/>
              </w:rPr>
              <m:t>OA=OB</m:t>
            </m:r>
          </m:e>
        </m:borderBox>
      </m:oMath>
      <w:r w:rsidRPr="00CC45CF">
        <w:rPr>
          <w:color w:val="0070C0"/>
        </w:rPr>
        <w:t>.</w:t>
      </w:r>
    </w:p>
    <w:p w14:paraId="7D497CEC" w14:textId="6BBACDAD" w:rsidR="001C0E2A" w:rsidRDefault="001C0E2A" w:rsidP="00CC45CF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F4415">
        <w:rPr>
          <w:rFonts w:ascii="Times New Roman" w:hAnsi="Times New Roman" w:cs="Times New Roman"/>
          <w:sz w:val="24"/>
          <w:szCs w:val="24"/>
        </w:rPr>
        <w:t xml:space="preserve">Montrer que </w:t>
      </w:r>
      <m:oMath>
        <m:r>
          <w:rPr>
            <w:rFonts w:ascii="Cambria Math" w:hAnsi="Cambria Math" w:cs="Times New Roman"/>
            <w:sz w:val="24"/>
            <w:szCs w:val="24"/>
          </w:rPr>
          <m:t>OA=OC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49831AA1" w14:textId="2BBF91CC" w:rsidR="00CC45CF" w:rsidRPr="00CC45CF" w:rsidRDefault="00CC45CF" w:rsidP="00CC45CF">
      <w:pPr>
        <w:spacing w:line="360" w:lineRule="auto"/>
        <w:rPr>
          <w:color w:val="0070C0"/>
          <w:lang w:eastAsia="en-US"/>
        </w:rPr>
      </w:pPr>
      <m:oMath>
        <m:d>
          <m:d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O</m:t>
            </m:r>
            <m:r>
              <w:rPr>
                <w:rFonts w:ascii="Cambria Math" w:hAnsi="Cambria Math"/>
                <w:color w:val="0070C0"/>
              </w:rPr>
              <m:t>L</m:t>
            </m:r>
          </m:e>
        </m:d>
      </m:oMath>
      <w:r w:rsidRPr="00CC45CF">
        <w:rPr>
          <w:color w:val="0070C0"/>
          <w:lang w:eastAsia="en-US"/>
        </w:rPr>
        <w:t xml:space="preserve"> </w:t>
      </w:r>
      <w:proofErr w:type="gramStart"/>
      <w:r w:rsidRPr="00CC45CF">
        <w:rPr>
          <w:color w:val="0070C0"/>
          <w:lang w:eastAsia="en-US"/>
        </w:rPr>
        <w:t>est</w:t>
      </w:r>
      <w:proofErr w:type="gramEnd"/>
      <w:r w:rsidRPr="00CC45CF">
        <w:rPr>
          <w:color w:val="0070C0"/>
          <w:lang w:eastAsia="en-US"/>
        </w:rPr>
        <w:t xml:space="preserve"> la médiatrice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A</m:t>
            </m:r>
            <m:r>
              <w:rPr>
                <w:rFonts w:ascii="Cambria Math" w:hAnsi="Cambria Math"/>
                <w:color w:val="0070C0"/>
              </w:rPr>
              <m:t>C</m:t>
            </m:r>
          </m:e>
        </m:d>
      </m:oMath>
      <w:r w:rsidRPr="00CC45CF">
        <w:rPr>
          <w:color w:val="0070C0"/>
          <w:lang w:eastAsia="en-US"/>
        </w:rPr>
        <w:t>,</w:t>
      </w:r>
    </w:p>
    <w:p w14:paraId="45A161B0" w14:textId="77777777" w:rsidR="00CC45CF" w:rsidRPr="00CC45CF" w:rsidRDefault="00CC45CF" w:rsidP="00CC45CF">
      <w:pPr>
        <w:spacing w:line="360" w:lineRule="auto"/>
        <w:rPr>
          <w:color w:val="0070C0"/>
          <w:lang w:eastAsia="en-US"/>
        </w:rPr>
      </w:pPr>
      <w:r w:rsidRPr="00CC45CF">
        <w:rPr>
          <w:color w:val="0070C0"/>
          <w:lang w:eastAsia="en-US"/>
        </w:rPr>
        <w:t>Or l’ensemble des points d’une médiatrice d’un segment sont équidistant de</w:t>
      </w:r>
      <w:r>
        <w:rPr>
          <w:color w:val="0070C0"/>
          <w:lang w:eastAsia="en-US"/>
        </w:rPr>
        <w:t xml:space="preserve"> s</w:t>
      </w:r>
      <w:r w:rsidRPr="00CC45CF">
        <w:rPr>
          <w:color w:val="0070C0"/>
          <w:lang w:eastAsia="en-US"/>
        </w:rPr>
        <w:t>es extrémités,</w:t>
      </w:r>
    </w:p>
    <w:p w14:paraId="78715D48" w14:textId="4AE4FCB3" w:rsidR="00CC45CF" w:rsidRPr="00CC45CF" w:rsidRDefault="00CC45CF" w:rsidP="00CC45CF">
      <w:pPr>
        <w:spacing w:line="360" w:lineRule="auto"/>
        <w:rPr>
          <w:color w:val="0070C0"/>
        </w:rPr>
      </w:pPr>
      <w:r w:rsidRPr="00CC45CF">
        <w:rPr>
          <w:color w:val="0070C0"/>
          <w:lang w:eastAsia="en-US"/>
        </w:rPr>
        <w:t xml:space="preserve">Donc </w:t>
      </w:r>
      <m:oMath>
        <m:borderBox>
          <m:borderBoxPr>
            <m:ctrlPr>
              <w:rPr>
                <w:rFonts w:ascii="Cambria Math" w:hAnsi="Cambria Math"/>
                <w:i/>
                <w:color w:val="0070C0"/>
              </w:rPr>
            </m:ctrlPr>
          </m:borderBoxPr>
          <m:e>
            <m:r>
              <w:rPr>
                <w:rFonts w:ascii="Cambria Math" w:hAnsi="Cambria Math"/>
                <w:color w:val="0070C0"/>
              </w:rPr>
              <m:t>OA=O</m:t>
            </m:r>
            <m:r>
              <w:rPr>
                <w:rFonts w:ascii="Cambria Math" w:hAnsi="Cambria Math"/>
                <w:color w:val="0070C0"/>
              </w:rPr>
              <m:t>C</m:t>
            </m:r>
          </m:e>
        </m:borderBox>
      </m:oMath>
      <w:r w:rsidRPr="00CC45CF">
        <w:rPr>
          <w:color w:val="0070C0"/>
        </w:rPr>
        <w:t>.</w:t>
      </w:r>
    </w:p>
    <w:p w14:paraId="074A6572" w14:textId="4DBF33FF" w:rsidR="001C0E2A" w:rsidRDefault="001C0E2A" w:rsidP="00CC45CF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En déduire que </w:t>
      </w:r>
      <m:oMath>
        <m:r>
          <w:rPr>
            <w:rFonts w:ascii="Cambria Math" w:hAnsi="Cambria Math" w:cs="Times New Roman"/>
            <w:sz w:val="24"/>
            <w:szCs w:val="24"/>
          </w:rPr>
          <m:t>OB=OC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3B3A96BA" w14:textId="4F243EB4" w:rsidR="00CC45CF" w:rsidRPr="00CC45CF" w:rsidRDefault="00CC45CF" w:rsidP="00CC45CF">
      <w:pPr>
        <w:spacing w:line="360" w:lineRule="auto"/>
        <w:rPr>
          <w:color w:val="0070C0"/>
        </w:rPr>
      </w:pPr>
      <w:r w:rsidRPr="00CC45CF">
        <w:rPr>
          <w:color w:val="0070C0"/>
        </w:rPr>
        <w:t xml:space="preserve">D’après les deux questions précédentes </w:t>
      </w:r>
      <m:oMath>
        <m:r>
          <w:rPr>
            <w:rFonts w:ascii="Cambria Math" w:hAnsi="Cambria Math"/>
            <w:color w:val="0070C0"/>
          </w:rPr>
          <m:t>OA=OB</m:t>
        </m:r>
      </m:oMath>
      <w:r w:rsidRPr="00CC45CF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OA=OC</m:t>
        </m:r>
      </m:oMath>
      <w:r w:rsidRPr="00CC45CF">
        <w:rPr>
          <w:color w:val="0070C0"/>
        </w:rPr>
        <w:t xml:space="preserve"> donc </w:t>
      </w:r>
      <m:oMath>
        <m:borderBox>
          <m:borderBoxPr>
            <m:ctrlPr>
              <w:rPr>
                <w:rFonts w:ascii="Cambria Math" w:hAnsi="Cambria Math"/>
                <w:i/>
                <w:color w:val="0070C0"/>
              </w:rPr>
            </m:ctrlPr>
          </m:borderBoxPr>
          <m:e>
            <m:r>
              <w:rPr>
                <w:rFonts w:ascii="Cambria Math" w:hAnsi="Cambria Math"/>
                <w:color w:val="0070C0"/>
              </w:rPr>
              <m:t>O</m:t>
            </m:r>
            <m:r>
              <w:rPr>
                <w:rFonts w:ascii="Cambria Math" w:hAnsi="Cambria Math"/>
                <w:color w:val="0070C0"/>
              </w:rPr>
              <m:t>B</m:t>
            </m:r>
            <m:r>
              <w:rPr>
                <w:rFonts w:ascii="Cambria Math" w:hAnsi="Cambria Math"/>
                <w:color w:val="0070C0"/>
              </w:rPr>
              <m:t>=OC</m:t>
            </m:r>
          </m:e>
        </m:borderBox>
      </m:oMath>
      <w:r>
        <w:rPr>
          <w:color w:val="0070C0"/>
        </w:rPr>
        <w:t>.</w:t>
      </w:r>
    </w:p>
    <w:p w14:paraId="4C2275B2" w14:textId="3C865988" w:rsidR="001C0E2A" w:rsidRPr="00CC45CF" w:rsidRDefault="001C0E2A" w:rsidP="00CC45CF">
      <w:pPr>
        <w:pStyle w:val="Paragraphedeliste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Montrer que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KO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est la médiatrice du coté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9257D98" w14:textId="09B3EF1B" w:rsidR="00CC45CF" w:rsidRPr="00CC45CF" w:rsidRDefault="00CC45CF" w:rsidP="00CC45CF">
      <w:pPr>
        <w:spacing w:line="360" w:lineRule="auto"/>
        <w:rPr>
          <w:color w:val="0070C0"/>
          <w:lang w:eastAsia="en-US"/>
        </w:rPr>
      </w:pPr>
      <m:oMath>
        <m:r>
          <w:rPr>
            <w:rFonts w:ascii="Cambria Math" w:hAnsi="Cambria Math"/>
            <w:color w:val="0070C0"/>
          </w:rPr>
          <m:t>O</m:t>
        </m:r>
      </m:oMath>
      <w:r w:rsidRPr="00CC45CF">
        <w:rPr>
          <w:color w:val="0070C0"/>
        </w:rPr>
        <w:t xml:space="preserve"> </w:t>
      </w:r>
      <w:proofErr w:type="gramStart"/>
      <w:r w:rsidRPr="00CC45CF">
        <w:rPr>
          <w:color w:val="0070C0"/>
        </w:rPr>
        <w:t>est</w:t>
      </w:r>
      <w:proofErr w:type="gramEnd"/>
      <w:r w:rsidRPr="00CC45CF">
        <w:rPr>
          <w:color w:val="0070C0"/>
        </w:rPr>
        <w:t xml:space="preserve"> donc équidistant des extrémités du segment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B</m:t>
            </m:r>
            <m:r>
              <w:rPr>
                <w:rFonts w:ascii="Cambria Math" w:hAnsi="Cambria Math"/>
                <w:color w:val="0070C0"/>
              </w:rPr>
              <m:t>C</m:t>
            </m:r>
          </m:e>
        </m:d>
      </m:oMath>
      <w:r w:rsidRPr="00CC45CF">
        <w:rPr>
          <w:color w:val="0070C0"/>
          <w:lang w:eastAsia="en-US"/>
        </w:rPr>
        <w:t>,</w:t>
      </w:r>
      <w:r>
        <w:rPr>
          <w:color w:val="0070C0"/>
          <w:lang w:eastAsia="en-US"/>
        </w:rPr>
        <w:t xml:space="preserve"> et </w:t>
      </w:r>
      <m:oMath>
        <m:r>
          <w:rPr>
            <w:rFonts w:ascii="Cambria Math" w:hAnsi="Cambria Math"/>
            <w:color w:val="0070C0"/>
          </w:rPr>
          <m:t>K</m:t>
        </m:r>
      </m:oMath>
      <w:r>
        <w:rPr>
          <w:color w:val="0070C0"/>
        </w:rPr>
        <w:t xml:space="preserve"> est le milieu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BC</m:t>
            </m:r>
          </m:e>
        </m:d>
      </m:oMath>
      <w:r>
        <w:rPr>
          <w:color w:val="0070C0"/>
          <w:lang w:eastAsia="en-US"/>
        </w:rPr>
        <w:t>,</w:t>
      </w:r>
    </w:p>
    <w:p w14:paraId="7895C9C6" w14:textId="07367F3A" w:rsidR="00CC45CF" w:rsidRPr="00CC45CF" w:rsidRDefault="00CC45CF" w:rsidP="00CC45CF">
      <w:pPr>
        <w:spacing w:line="360" w:lineRule="auto"/>
        <w:rPr>
          <w:color w:val="0070C0"/>
          <w:lang w:eastAsia="en-US"/>
        </w:rPr>
      </w:pPr>
      <w:r w:rsidRPr="00CC45CF">
        <w:rPr>
          <w:color w:val="0070C0"/>
          <w:lang w:eastAsia="en-US"/>
        </w:rPr>
        <w:t xml:space="preserve">Or </w:t>
      </w:r>
      <w:r w:rsidRPr="00CC45CF">
        <w:rPr>
          <w:color w:val="0070C0"/>
          <w:lang w:eastAsia="en-US"/>
        </w:rPr>
        <w:t>la</w:t>
      </w:r>
      <w:r w:rsidRPr="00CC45CF">
        <w:rPr>
          <w:color w:val="0070C0"/>
          <w:lang w:eastAsia="en-US"/>
        </w:rPr>
        <w:t xml:space="preserve"> médiatrice d’un segment </w:t>
      </w:r>
      <w:r w:rsidRPr="00CC45CF">
        <w:rPr>
          <w:color w:val="0070C0"/>
          <w:lang w:eastAsia="en-US"/>
        </w:rPr>
        <w:t xml:space="preserve">est l’ensemble des points </w:t>
      </w:r>
      <w:r w:rsidRPr="00CC45CF">
        <w:rPr>
          <w:color w:val="0070C0"/>
          <w:lang w:eastAsia="en-US"/>
        </w:rPr>
        <w:t>équidistant</w:t>
      </w:r>
      <w:r w:rsidR="00A37841">
        <w:rPr>
          <w:color w:val="0070C0"/>
          <w:lang w:eastAsia="en-US"/>
        </w:rPr>
        <w:t>s</w:t>
      </w:r>
      <w:r w:rsidRPr="00CC45CF">
        <w:rPr>
          <w:color w:val="0070C0"/>
          <w:lang w:eastAsia="en-US"/>
        </w:rPr>
        <w:t xml:space="preserve"> de ses extrémités,</w:t>
      </w:r>
    </w:p>
    <w:p w14:paraId="755C1786" w14:textId="5469D983" w:rsidR="00CC45CF" w:rsidRDefault="00CC45CF" w:rsidP="00CC45CF">
      <w:pPr>
        <w:spacing w:line="360" w:lineRule="auto"/>
        <w:rPr>
          <w:color w:val="0070C0"/>
          <w:lang w:eastAsia="en-US"/>
        </w:rPr>
      </w:pPr>
      <w:r w:rsidRPr="00CC45CF">
        <w:rPr>
          <w:color w:val="0070C0"/>
        </w:rPr>
        <w:t xml:space="preserve">Donc </w:t>
      </w:r>
      <m:oMath>
        <m:r>
          <w:rPr>
            <w:rFonts w:ascii="Cambria Math" w:hAnsi="Cambria Math"/>
            <w:color w:val="0070C0"/>
          </w:rPr>
          <m:t>O</m:t>
        </m:r>
      </m:oMath>
      <w:r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K</m:t>
        </m:r>
      </m:oMath>
      <w:r>
        <w:rPr>
          <w:color w:val="0070C0"/>
        </w:rPr>
        <w:t xml:space="preserve">  appartiennent à la médiatrice de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BC</m:t>
            </m:r>
          </m:e>
        </m:d>
      </m:oMath>
      <w:r>
        <w:rPr>
          <w:color w:val="0070C0"/>
          <w:lang w:eastAsia="en-US"/>
        </w:rPr>
        <w:t>.</w:t>
      </w:r>
    </w:p>
    <w:p w14:paraId="7BCA5D77" w14:textId="3EE80302" w:rsidR="00CC45CF" w:rsidRPr="00CC45CF" w:rsidRDefault="00CC45CF" w:rsidP="00CC45CF">
      <w:pPr>
        <w:spacing w:line="360" w:lineRule="auto"/>
        <w:rPr>
          <w:color w:val="0070C0"/>
          <w:u w:val="single"/>
        </w:rPr>
      </w:pPr>
      <m:oMath>
        <m:d>
          <m:dPr>
            <m:ctrlPr>
              <w:rPr>
                <w:rFonts w:ascii="Cambria Math" w:eastAsiaTheme="minorHAnsi" w:hAnsi="Cambria Math"/>
                <w:i/>
                <w:color w:val="0070C0"/>
                <w:u w:val="single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  <w:u w:val="single"/>
              </w:rPr>
              <m:t>KO</m:t>
            </m:r>
          </m:e>
        </m:d>
      </m:oMath>
      <w:r w:rsidRPr="00CC45CF">
        <w:rPr>
          <w:color w:val="0070C0"/>
          <w:u w:val="single"/>
        </w:rPr>
        <w:t xml:space="preserve"> </w:t>
      </w:r>
      <w:proofErr w:type="gramStart"/>
      <w:r w:rsidRPr="00CC45CF">
        <w:rPr>
          <w:color w:val="0070C0"/>
          <w:u w:val="single"/>
        </w:rPr>
        <w:t>est</w:t>
      </w:r>
      <w:proofErr w:type="gramEnd"/>
      <w:r w:rsidRPr="00CC45CF">
        <w:rPr>
          <w:color w:val="0070C0"/>
          <w:u w:val="single"/>
        </w:rPr>
        <w:t xml:space="preserve"> </w:t>
      </w:r>
      <w:r w:rsidRPr="00CC45CF">
        <w:rPr>
          <w:color w:val="0070C0"/>
          <w:u w:val="single"/>
        </w:rPr>
        <w:t xml:space="preserve">bien </w:t>
      </w:r>
      <w:r w:rsidRPr="00CC45CF">
        <w:rPr>
          <w:color w:val="0070C0"/>
          <w:u w:val="single"/>
        </w:rPr>
        <w:t xml:space="preserve">la médiatrice du coté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u w:val="single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  <w:u w:val="single"/>
              </w:rPr>
              <m:t>BC</m:t>
            </m:r>
          </m:e>
        </m:d>
      </m:oMath>
      <w:r w:rsidRPr="00CC45CF">
        <w:rPr>
          <w:rFonts w:eastAsiaTheme="minorEastAsia"/>
          <w:color w:val="0070C0"/>
        </w:rPr>
        <w:t>.</w:t>
      </w:r>
    </w:p>
    <w:p w14:paraId="6109F8BE" w14:textId="161A2461" w:rsidR="001C0E2A" w:rsidRPr="009C7667" w:rsidRDefault="001C0E2A" w:rsidP="009C7667">
      <w:pPr>
        <w:pStyle w:val="Paragraphedeliste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Montrer que le cercle de centre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 rayon </w:t>
      </w:r>
      <m:oMath>
        <m:r>
          <w:rPr>
            <w:rFonts w:ascii="Cambria Math" w:hAnsi="Cambria Math" w:cs="Times New Roman"/>
            <w:sz w:val="24"/>
            <w:szCs w:val="24"/>
          </w:rPr>
          <m:t>OA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 le cercle circonscrit du triangle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3F24A6D" w14:textId="08D1D786" w:rsidR="009C7667" w:rsidRDefault="009C7667" w:rsidP="009C7667">
      <w:pPr>
        <w:spacing w:line="360" w:lineRule="auto"/>
        <w:rPr>
          <w:rFonts w:eastAsiaTheme="minorEastAsia"/>
          <w:color w:val="0070C0"/>
        </w:rPr>
      </w:pPr>
      <w:r w:rsidRPr="009C7667">
        <w:rPr>
          <w:rFonts w:eastAsiaTheme="minorHAnsi"/>
          <w:color w:val="0070C0"/>
        </w:rPr>
        <w:t xml:space="preserve">On a démontré que </w:t>
      </w:r>
      <m:oMath>
        <m:r>
          <w:rPr>
            <w:rFonts w:ascii="Cambria Math" w:hAnsi="Cambria Math"/>
            <w:color w:val="0070C0"/>
          </w:rPr>
          <m:t>OA=</m:t>
        </m:r>
        <m:r>
          <w:rPr>
            <w:rFonts w:ascii="Cambria Math" w:hAnsi="Cambria Math"/>
            <w:color w:val="0070C0"/>
          </w:rPr>
          <m:t>OB=</m:t>
        </m:r>
        <m:r>
          <w:rPr>
            <w:rFonts w:ascii="Cambria Math" w:hAnsi="Cambria Math"/>
            <w:color w:val="0070C0"/>
          </w:rPr>
          <m:t>OC</m:t>
        </m:r>
      </m:oMath>
      <w:r>
        <w:rPr>
          <w:rFonts w:eastAsiaTheme="minorEastAsia"/>
          <w:color w:val="0070C0"/>
        </w:rPr>
        <w:t>.</w:t>
      </w:r>
      <w:r w:rsidRPr="009C7667">
        <w:rPr>
          <w:rFonts w:eastAsiaTheme="minorEastAsia"/>
          <w:color w:val="0070C0"/>
        </w:rPr>
        <w:br/>
        <w:t xml:space="preserve">Donc les sommets du triangle sont </w:t>
      </w:r>
      <w:r w:rsidR="00F97752">
        <w:rPr>
          <w:rFonts w:eastAsiaTheme="minorEastAsia"/>
          <w:color w:val="0070C0"/>
        </w:rPr>
        <w:t xml:space="preserve">à </w:t>
      </w:r>
      <w:r w:rsidRPr="009C7667">
        <w:rPr>
          <w:rFonts w:eastAsiaTheme="minorEastAsia"/>
          <w:color w:val="0070C0"/>
        </w:rPr>
        <w:t xml:space="preserve">égale distance du point </w:t>
      </w:r>
      <m:oMath>
        <m:r>
          <w:rPr>
            <w:rFonts w:ascii="Cambria Math" w:hAnsi="Cambria Math"/>
            <w:color w:val="0070C0"/>
          </w:rPr>
          <m:t>O</m:t>
        </m:r>
      </m:oMath>
      <w:r w:rsidRPr="009C7667">
        <w:rPr>
          <w:rFonts w:eastAsiaTheme="minorEastAsia"/>
          <w:color w:val="0070C0"/>
        </w:rPr>
        <w:t xml:space="preserve"> et appartiennent au cercle</w:t>
      </w:r>
      <w:r w:rsidR="00983BD0">
        <w:rPr>
          <w:rFonts w:eastAsiaTheme="minorEastAsia"/>
          <w:color w:val="0070C0"/>
        </w:rPr>
        <w:t xml:space="preserve"> </w:t>
      </w:r>
      <w:r w:rsidR="00983BD0" w:rsidRPr="00F97752">
        <w:rPr>
          <w:rFonts w:ascii="Blackadder ITC" w:eastAsiaTheme="minorEastAsia" w:hAnsi="Blackadder ITC"/>
          <w:color w:val="0070C0"/>
        </w:rPr>
        <w:t>C</w:t>
      </w:r>
      <w:r w:rsidRPr="009C7667">
        <w:rPr>
          <w:rFonts w:eastAsiaTheme="minorEastAsia"/>
          <w:color w:val="0070C0"/>
        </w:rPr>
        <w:t xml:space="preserve"> de centre </w:t>
      </w:r>
      <m:oMath>
        <m:r>
          <w:rPr>
            <w:rFonts w:ascii="Cambria Math" w:hAnsi="Cambria Math"/>
            <w:color w:val="0070C0"/>
          </w:rPr>
          <m:t>O</m:t>
        </m:r>
      </m:oMath>
      <w:r w:rsidRPr="009C7667">
        <w:rPr>
          <w:rFonts w:eastAsiaTheme="minorEastAsia"/>
          <w:color w:val="0070C0"/>
        </w:rPr>
        <w:t xml:space="preserve"> </w:t>
      </w:r>
      <w:r w:rsidR="00983BD0">
        <w:rPr>
          <w:rFonts w:eastAsiaTheme="minorEastAsia"/>
          <w:color w:val="0070C0"/>
        </w:rPr>
        <w:t xml:space="preserve">dont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color w:val="0070C0"/>
                <w:lang w:eastAsia="en-US"/>
              </w:rPr>
              <m:t>OA</m:t>
            </m:r>
          </m:e>
        </m:d>
      </m:oMath>
      <w:r w:rsidR="00983BD0">
        <w:rPr>
          <w:rFonts w:eastAsiaTheme="minorEastAsia"/>
          <w:color w:val="0070C0"/>
          <w:lang w:eastAsia="en-US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color w:val="0070C0"/>
                <w:lang w:eastAsia="en-US"/>
              </w:rPr>
              <m:t>OB</m:t>
            </m:r>
          </m:e>
        </m:d>
      </m:oMath>
      <w:r w:rsidR="00983BD0">
        <w:rPr>
          <w:rFonts w:eastAsiaTheme="minorEastAsia"/>
          <w:color w:val="0070C0"/>
          <w:lang w:eastAsia="en-US"/>
        </w:rPr>
        <w:t xml:space="preserve"> et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eastAsiaTheme="minorHAnsi" w:hAnsi="Cambria Math"/>
                <w:color w:val="0070C0"/>
                <w:lang w:eastAsia="en-US"/>
              </w:rPr>
              <m:t>OC</m:t>
            </m:r>
          </m:e>
        </m:d>
      </m:oMath>
      <w:r w:rsidR="00983BD0">
        <w:rPr>
          <w:rFonts w:eastAsiaTheme="minorEastAsia"/>
          <w:color w:val="0070C0"/>
          <w:lang w:eastAsia="en-US"/>
        </w:rPr>
        <w:t xml:space="preserve"> </w:t>
      </w:r>
      <w:r w:rsidR="00983BD0">
        <w:rPr>
          <w:rFonts w:eastAsiaTheme="minorEastAsia"/>
          <w:color w:val="0070C0"/>
        </w:rPr>
        <w:t>sont des rayons</w:t>
      </w:r>
      <w:r>
        <w:rPr>
          <w:rFonts w:eastAsiaTheme="minorEastAsia"/>
          <w:color w:val="0070C0"/>
        </w:rPr>
        <w:t>.</w:t>
      </w:r>
    </w:p>
    <w:p w14:paraId="7545E2B4" w14:textId="1C4A6957" w:rsidR="00D87F28" w:rsidRPr="00D87F28" w:rsidRDefault="00D87F28" w:rsidP="009C7667">
      <w:pPr>
        <w:spacing w:line="360" w:lineRule="auto"/>
        <w:rPr>
          <w:rFonts w:eastAsiaTheme="minorHAnsi"/>
          <w:color w:val="0070C0"/>
        </w:rPr>
      </w:pPr>
      <w:proofErr w:type="spellStart"/>
      <w:proofErr w:type="gramStart"/>
      <w:r w:rsidRPr="00D87F28">
        <w:rPr>
          <w:rFonts w:ascii="Blackadder ITC" w:eastAsiaTheme="minorEastAsia" w:hAnsi="Blackadder ITC"/>
          <w:color w:val="0070C0"/>
        </w:rPr>
        <w:t>C</w:t>
      </w:r>
      <w:r w:rsidRPr="00D87F28">
        <w:rPr>
          <w:rFonts w:ascii="Blackadder ITC" w:eastAsiaTheme="minorEastAsia" w:hAnsi="Blackadder ITC"/>
          <w:color w:val="0070C0"/>
        </w:rPr>
        <w:t xml:space="preserve">  </w:t>
      </w:r>
      <w:r w:rsidRPr="00D87F28">
        <w:rPr>
          <w:rFonts w:eastAsiaTheme="minorEastAsia"/>
          <w:color w:val="0070C0"/>
        </w:rPr>
        <w:t>est</w:t>
      </w:r>
      <w:proofErr w:type="spellEnd"/>
      <w:proofErr w:type="gramEnd"/>
      <w:r w:rsidRPr="00D87F28">
        <w:rPr>
          <w:rFonts w:eastAsiaTheme="minorEastAsia"/>
          <w:color w:val="0070C0"/>
        </w:rPr>
        <w:t xml:space="preserve"> donc bien</w:t>
      </w:r>
      <w:r w:rsidRPr="00D87F28">
        <w:rPr>
          <w:rFonts w:eastAsiaTheme="minorEastAsia"/>
          <w:color w:val="0070C0"/>
        </w:rPr>
        <w:t xml:space="preserve"> </w:t>
      </w:r>
      <w:r w:rsidRPr="00D87F28">
        <w:rPr>
          <w:rFonts w:eastAsiaTheme="minorEastAsia"/>
          <w:color w:val="0070C0"/>
          <w:u w:val="single"/>
        </w:rPr>
        <w:t xml:space="preserve">le cercle circonscrit du triangle </w:t>
      </w:r>
      <m:oMath>
        <m:r>
          <w:rPr>
            <w:rFonts w:ascii="Cambria Math" w:eastAsiaTheme="minorEastAsia" w:hAnsi="Cambria Math"/>
            <w:color w:val="0070C0"/>
            <w:u w:val="single"/>
          </w:rPr>
          <m:t>AB</m:t>
        </m:r>
        <m:r>
          <w:rPr>
            <w:rFonts w:ascii="Cambria Math" w:hAnsi="Cambria Math"/>
            <w:color w:val="0070C0"/>
            <w:u w:val="single"/>
          </w:rPr>
          <m:t>C</m:t>
        </m:r>
      </m:oMath>
      <w:r w:rsidRPr="00D87F28">
        <w:rPr>
          <w:rFonts w:eastAsiaTheme="minorEastAsia"/>
          <w:color w:val="0070C0"/>
        </w:rPr>
        <w:t>,</w:t>
      </w:r>
    </w:p>
    <w:p w14:paraId="56986B03" w14:textId="77777777" w:rsidR="001C0E2A" w:rsidRPr="001C0E2A" w:rsidRDefault="001C0E2A" w:rsidP="001C0E2A">
      <w:pPr>
        <w:spacing w:line="360" w:lineRule="auto"/>
        <w:ind w:left="360"/>
      </w:pPr>
    </w:p>
    <w:p w14:paraId="19FE84BD" w14:textId="77777777" w:rsidR="009C7667" w:rsidRDefault="009C7667" w:rsidP="001C0E2A">
      <w:pPr>
        <w:spacing w:line="360" w:lineRule="auto"/>
        <w:rPr>
          <w:b/>
          <w:bCs/>
        </w:rPr>
        <w:sectPr w:rsidR="009C7667" w:rsidSect="00A15097">
          <w:footerReference w:type="default" r:id="rId12"/>
          <w:pgSz w:w="11906" w:h="16838"/>
          <w:pgMar w:top="851" w:right="851" w:bottom="851" w:left="851" w:header="709" w:footer="0" w:gutter="0"/>
          <w:cols w:space="708"/>
          <w:docGrid w:linePitch="360"/>
        </w:sectPr>
      </w:pPr>
    </w:p>
    <w:p w14:paraId="304E31B3" w14:textId="5BB27298" w:rsidR="001C0E2A" w:rsidRDefault="001C0E2A" w:rsidP="001C0E2A">
      <w:pPr>
        <w:spacing w:line="360" w:lineRule="auto"/>
        <w:rPr>
          <w:b/>
          <w:bCs/>
        </w:rPr>
      </w:pPr>
      <w:r w:rsidRPr="00FB391D">
        <w:rPr>
          <w:b/>
          <w:bCs/>
        </w:rPr>
        <w:lastRenderedPageBreak/>
        <w:t xml:space="preserve">Partie </w:t>
      </w:r>
      <w:r>
        <w:rPr>
          <w:b/>
          <w:bCs/>
        </w:rPr>
        <w:t>B</w:t>
      </w:r>
      <w:r w:rsidRPr="00FB391D">
        <w:rPr>
          <w:b/>
          <w:bCs/>
        </w:rPr>
        <w:t> : intersections des bissectrices</w:t>
      </w:r>
      <w:r>
        <w:rPr>
          <w:b/>
          <w:bCs/>
        </w:rPr>
        <w:t> ; centre du cercle inscrit</w:t>
      </w:r>
    </w:p>
    <w:p w14:paraId="67E32129" w14:textId="5D89FAF3" w:rsidR="009C7667" w:rsidRPr="001C0E2A" w:rsidRDefault="009C7667" w:rsidP="009C7667">
      <w:pPr>
        <w:spacing w:line="360" w:lineRule="auto"/>
        <w:jc w:val="center"/>
        <w:rPr>
          <w:b/>
          <w:bCs/>
        </w:rPr>
      </w:pPr>
      <w:r w:rsidRPr="009C7667">
        <w:rPr>
          <w:b/>
          <w:bCs/>
        </w:rPr>
        <w:drawing>
          <wp:inline distT="0" distB="0" distL="0" distR="0" wp14:anchorId="116D2F38" wp14:editId="32B8346C">
            <wp:extent cx="3071921" cy="191346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1731" cy="191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426DD" w14:textId="0182E067" w:rsidR="001C0E2A" w:rsidRDefault="001C0E2A" w:rsidP="00583CBC">
      <w:pPr>
        <w:pStyle w:val="Paragraphedeliste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Montrer que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J=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14E77C14" w14:textId="304B9F2E" w:rsidR="00E40C3F" w:rsidRPr="00A37841" w:rsidRDefault="00E40C3F" w:rsidP="00E40C3F">
      <w:pPr>
        <w:spacing w:line="360" w:lineRule="auto"/>
        <w:rPr>
          <w:color w:val="0070C0"/>
          <w:lang w:eastAsia="en-US"/>
        </w:rPr>
      </w:pPr>
      <m:oMath>
        <m:d>
          <m:dPr>
            <m:begChr m:val="["/>
            <m:endChr m:val="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d>
              <m:dPr>
                <m:begChr m:val=""/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B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70C0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'</m:t>
                    </m:r>
                  </m:sup>
                </m:sSup>
              </m:e>
            </m:d>
          </m:e>
        </m:d>
      </m:oMath>
      <w:r w:rsidRPr="00A37841">
        <w:rPr>
          <w:color w:val="0070C0"/>
          <w:lang w:eastAsia="en-US"/>
        </w:rPr>
        <w:t xml:space="preserve"> </w:t>
      </w:r>
      <w:proofErr w:type="gramStart"/>
      <w:r w:rsidRPr="00A37841">
        <w:rPr>
          <w:color w:val="0070C0"/>
          <w:lang w:eastAsia="en-US"/>
        </w:rPr>
        <w:t>est</w:t>
      </w:r>
      <w:proofErr w:type="gramEnd"/>
      <w:r w:rsidRPr="00A37841">
        <w:rPr>
          <w:color w:val="0070C0"/>
          <w:lang w:eastAsia="en-US"/>
        </w:rPr>
        <w:t xml:space="preserve"> la bissectrice de l’angle </w:t>
      </w:r>
      <m:oMath>
        <m:acc>
          <m:acc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BCA</m:t>
            </m:r>
          </m:e>
        </m:acc>
      </m:oMath>
      <w:r w:rsidR="00A37841">
        <w:rPr>
          <w:color w:val="0070C0"/>
          <w:lang w:eastAsia="en-US"/>
        </w:rPr>
        <w:t>,</w:t>
      </w:r>
    </w:p>
    <w:p w14:paraId="59ABF4AA" w14:textId="602681A0" w:rsidR="00A37841" w:rsidRPr="00A37841" w:rsidRDefault="00A37841" w:rsidP="00E40C3F">
      <w:pPr>
        <w:spacing w:line="360" w:lineRule="auto"/>
        <w:rPr>
          <w:color w:val="0070C0"/>
          <w:lang w:eastAsia="en-US"/>
        </w:rPr>
      </w:pPr>
      <w:r w:rsidRPr="00A37841">
        <w:rPr>
          <w:color w:val="0070C0"/>
          <w:lang w:eastAsia="en-US"/>
        </w:rPr>
        <w:t>Or tous les points d’une bissectrice d’un angle sont équidistants des cotés formant cet angle</w:t>
      </w:r>
      <w:r>
        <w:rPr>
          <w:color w:val="0070C0"/>
          <w:lang w:eastAsia="en-US"/>
        </w:rPr>
        <w:t>,</w:t>
      </w:r>
    </w:p>
    <w:p w14:paraId="04E4AE79" w14:textId="18F31BFA" w:rsidR="00A37841" w:rsidRPr="00A37841" w:rsidRDefault="00A37841" w:rsidP="00E40C3F">
      <w:pPr>
        <w:spacing w:line="360" w:lineRule="auto"/>
        <w:rPr>
          <w:color w:val="0070C0"/>
        </w:rPr>
      </w:pPr>
      <w:r w:rsidRPr="00A37841">
        <w:rPr>
          <w:color w:val="0070C0"/>
          <w:lang w:eastAsia="en-US"/>
        </w:rPr>
        <w:t xml:space="preserve">Donc </w:t>
      </w:r>
      <m:oMath>
        <m:borderBox>
          <m:borderBox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borderBoxPr>
          <m:e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'</m:t>
                </m:r>
              </m:sup>
            </m:sSup>
            <m:r>
              <w:rPr>
                <w:rFonts w:ascii="Cambria Math" w:hAnsi="Cambria Math"/>
                <w:color w:val="0070C0"/>
              </w:rPr>
              <m:t>J=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'</m:t>
                </m:r>
              </m:sup>
            </m:sSup>
            <m:r>
              <w:rPr>
                <w:rFonts w:ascii="Cambria Math" w:hAnsi="Cambria Math"/>
                <w:color w:val="0070C0"/>
              </w:rPr>
              <m:t>K</m:t>
            </m:r>
          </m:e>
        </m:borderBox>
      </m:oMath>
      <w:r w:rsidRPr="00A37841">
        <w:rPr>
          <w:color w:val="0070C0"/>
        </w:rPr>
        <w:t>.</w:t>
      </w:r>
    </w:p>
    <w:p w14:paraId="46F3B56A" w14:textId="13F1322E" w:rsidR="001C0E2A" w:rsidRDefault="001C0E2A" w:rsidP="00A37841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F4415">
        <w:rPr>
          <w:rFonts w:ascii="Times New Roman" w:hAnsi="Times New Roman" w:cs="Times New Roman"/>
          <w:sz w:val="24"/>
          <w:szCs w:val="24"/>
        </w:rPr>
        <w:t xml:space="preserve">Montrer que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J=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4B22C997" w14:textId="4F700E58" w:rsidR="00A37841" w:rsidRPr="00A37841" w:rsidRDefault="00A37841" w:rsidP="00A37841">
      <w:pPr>
        <w:spacing w:line="360" w:lineRule="auto"/>
        <w:rPr>
          <w:color w:val="0070C0"/>
          <w:lang w:eastAsia="en-US"/>
        </w:rPr>
      </w:pPr>
      <m:oMath>
        <m:d>
          <m:dPr>
            <m:begChr m:val="["/>
            <m:endChr m:val="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d>
              <m:dPr>
                <m:begChr m:val=""/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70C0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A</m:t>
                    </m:r>
                    <m:r>
                      <w:rPr>
                        <w:rFonts w:ascii="Cambria Math" w:hAnsi="Cambria Math"/>
                        <w:color w:val="0070C0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'</m:t>
                    </m:r>
                  </m:sup>
                </m:sSup>
              </m:e>
            </m:d>
          </m:e>
        </m:d>
      </m:oMath>
      <w:r w:rsidRPr="00A37841">
        <w:rPr>
          <w:color w:val="0070C0"/>
          <w:lang w:eastAsia="en-US"/>
        </w:rPr>
        <w:t xml:space="preserve"> </w:t>
      </w:r>
      <w:proofErr w:type="gramStart"/>
      <w:r w:rsidRPr="00A37841">
        <w:rPr>
          <w:color w:val="0070C0"/>
          <w:lang w:eastAsia="en-US"/>
        </w:rPr>
        <w:t>est</w:t>
      </w:r>
      <w:proofErr w:type="gramEnd"/>
      <w:r w:rsidRPr="00A37841">
        <w:rPr>
          <w:color w:val="0070C0"/>
          <w:lang w:eastAsia="en-US"/>
        </w:rPr>
        <w:t xml:space="preserve"> la bissectrice de l’angle </w:t>
      </w:r>
      <m:oMath>
        <m:acc>
          <m:acc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B</m:t>
            </m:r>
            <m:r>
              <w:rPr>
                <w:rFonts w:ascii="Cambria Math" w:hAnsi="Cambria Math"/>
                <w:color w:val="0070C0"/>
              </w:rPr>
              <m:t>AC</m:t>
            </m:r>
          </m:e>
        </m:acc>
      </m:oMath>
    </w:p>
    <w:p w14:paraId="109C870A" w14:textId="18E31492" w:rsidR="00A37841" w:rsidRPr="00A37841" w:rsidRDefault="00A37841" w:rsidP="00A37841">
      <w:pPr>
        <w:spacing w:line="360" w:lineRule="auto"/>
        <w:rPr>
          <w:color w:val="0070C0"/>
          <w:lang w:eastAsia="en-US"/>
        </w:rPr>
      </w:pPr>
      <w:r w:rsidRPr="00A37841">
        <w:rPr>
          <w:color w:val="0070C0"/>
          <w:lang w:eastAsia="en-US"/>
        </w:rPr>
        <w:t>Or tous les points d’une bissectrice d’un angle sont équidistants des cotés formant cet angle</w:t>
      </w:r>
      <w:r>
        <w:rPr>
          <w:color w:val="0070C0"/>
          <w:lang w:eastAsia="en-US"/>
        </w:rPr>
        <w:t>,</w:t>
      </w:r>
    </w:p>
    <w:p w14:paraId="271EC75C" w14:textId="0FA75B9B" w:rsidR="00A37841" w:rsidRPr="00A37841" w:rsidRDefault="00A37841" w:rsidP="00A37841">
      <w:pPr>
        <w:spacing w:line="360" w:lineRule="auto"/>
        <w:rPr>
          <w:color w:val="0070C0"/>
        </w:rPr>
      </w:pPr>
      <w:r w:rsidRPr="00A37841">
        <w:rPr>
          <w:color w:val="0070C0"/>
          <w:lang w:eastAsia="en-US"/>
        </w:rPr>
        <w:t xml:space="preserve">Donc </w:t>
      </w:r>
      <m:oMath>
        <m:borderBox>
          <m:borderBox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borderBoxPr>
          <m:e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'</m:t>
                </m:r>
              </m:sup>
            </m:sSup>
            <m:r>
              <w:rPr>
                <w:rFonts w:ascii="Cambria Math" w:hAnsi="Cambria Math"/>
                <w:color w:val="0070C0"/>
              </w:rPr>
              <m:t>J=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'</m:t>
                </m:r>
              </m:sup>
            </m:sSup>
            <m:r>
              <w:rPr>
                <w:rFonts w:ascii="Cambria Math" w:hAnsi="Cambria Math"/>
                <w:color w:val="0070C0"/>
              </w:rPr>
              <m:t>L</m:t>
            </m:r>
          </m:e>
        </m:borderBox>
      </m:oMath>
      <w:r w:rsidRPr="00A37841">
        <w:rPr>
          <w:color w:val="0070C0"/>
        </w:rPr>
        <w:t>.</w:t>
      </w:r>
    </w:p>
    <w:p w14:paraId="0E838824" w14:textId="79F2D91C" w:rsidR="001C0E2A" w:rsidRDefault="001C0E2A" w:rsidP="00A37841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En déduire que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K=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611631F8" w14:textId="126FD1F8" w:rsidR="00A37841" w:rsidRPr="00CC45CF" w:rsidRDefault="00A37841" w:rsidP="00A37841">
      <w:pPr>
        <w:spacing w:line="360" w:lineRule="auto"/>
        <w:rPr>
          <w:color w:val="0070C0"/>
        </w:rPr>
      </w:pPr>
      <w:r w:rsidRPr="00CC45CF">
        <w:rPr>
          <w:color w:val="0070C0"/>
        </w:rPr>
        <w:t xml:space="preserve">D’après les deux questions précédentes </w:t>
      </w:r>
      <m:oMath>
        <m:sSup>
          <m:sSup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O</m:t>
            </m:r>
          </m:e>
          <m:sup>
            <m:r>
              <w:rPr>
                <w:rFonts w:ascii="Cambria Math" w:hAnsi="Cambria Math"/>
                <w:color w:val="0070C0"/>
              </w:rPr>
              <m:t>'</m:t>
            </m:r>
          </m:sup>
        </m:sSup>
        <m:r>
          <w:rPr>
            <w:rFonts w:ascii="Cambria Math" w:hAnsi="Cambria Math"/>
            <w:color w:val="0070C0"/>
          </w:rPr>
          <m:t>J=</m:t>
        </m:r>
        <m:sSup>
          <m:sSup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O</m:t>
            </m:r>
          </m:e>
          <m:sup>
            <m:r>
              <w:rPr>
                <w:rFonts w:ascii="Cambria Math" w:hAnsi="Cambria Math"/>
                <w:color w:val="0070C0"/>
              </w:rPr>
              <m:t>'</m:t>
            </m:r>
          </m:sup>
        </m:sSup>
        <m:r>
          <w:rPr>
            <w:rFonts w:ascii="Cambria Math" w:hAnsi="Cambria Math"/>
            <w:color w:val="0070C0"/>
          </w:rPr>
          <m:t>K</m:t>
        </m:r>
      </m:oMath>
      <w:r w:rsidRPr="00CC45CF">
        <w:rPr>
          <w:color w:val="0070C0"/>
        </w:rPr>
        <w:t xml:space="preserve"> et </w:t>
      </w:r>
      <m:oMath>
        <m:sSup>
          <m:sSup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O</m:t>
            </m:r>
          </m:e>
          <m:sup>
            <m:r>
              <w:rPr>
                <w:rFonts w:ascii="Cambria Math" w:hAnsi="Cambria Math"/>
                <w:color w:val="0070C0"/>
              </w:rPr>
              <m:t>'</m:t>
            </m:r>
          </m:sup>
        </m:sSup>
        <m:r>
          <w:rPr>
            <w:rFonts w:ascii="Cambria Math" w:hAnsi="Cambria Math"/>
            <w:color w:val="0070C0"/>
          </w:rPr>
          <m:t>J=</m:t>
        </m:r>
        <m:sSup>
          <m:sSup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O</m:t>
            </m:r>
          </m:e>
          <m:sup>
            <m:r>
              <w:rPr>
                <w:rFonts w:ascii="Cambria Math" w:hAnsi="Cambria Math"/>
                <w:color w:val="0070C0"/>
              </w:rPr>
              <m:t>'</m:t>
            </m:r>
          </m:sup>
        </m:sSup>
        <m:r>
          <w:rPr>
            <w:rFonts w:ascii="Cambria Math" w:hAnsi="Cambria Math"/>
            <w:color w:val="0070C0"/>
          </w:rPr>
          <m:t>L</m:t>
        </m:r>
      </m:oMath>
      <w:r w:rsidRPr="00CC45CF">
        <w:rPr>
          <w:color w:val="0070C0"/>
        </w:rPr>
        <w:t xml:space="preserve"> donc </w:t>
      </w:r>
      <m:oMath>
        <m:borderBox>
          <m:borderBoxPr>
            <m:ctrlPr>
              <w:rPr>
                <w:rFonts w:ascii="Cambria Math" w:hAnsi="Cambria Math"/>
                <w:i/>
                <w:color w:val="0070C0"/>
              </w:rPr>
            </m:ctrlPr>
          </m:borderBoxPr>
          <m:e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'</m:t>
                </m:r>
              </m:sup>
            </m:sSup>
            <m:r>
              <w:rPr>
                <w:rFonts w:ascii="Cambria Math" w:hAnsi="Cambria Math"/>
                <w:color w:val="0070C0"/>
              </w:rPr>
              <m:t>K</m:t>
            </m:r>
            <m:r>
              <w:rPr>
                <w:rFonts w:ascii="Cambria Math" w:hAnsi="Cambria Math"/>
                <w:color w:val="0070C0"/>
              </w:rPr>
              <m:t>=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'</m:t>
                </m:r>
              </m:sup>
            </m:sSup>
            <m:r>
              <w:rPr>
                <w:rFonts w:ascii="Cambria Math" w:hAnsi="Cambria Math"/>
                <w:color w:val="0070C0"/>
              </w:rPr>
              <m:t>L</m:t>
            </m:r>
          </m:e>
        </m:borderBox>
      </m:oMath>
      <w:r>
        <w:rPr>
          <w:color w:val="0070C0"/>
        </w:rPr>
        <w:t>.</w:t>
      </w:r>
    </w:p>
    <w:p w14:paraId="670A7E61" w14:textId="66D6D548" w:rsidR="001C0E2A" w:rsidRPr="00A37841" w:rsidRDefault="001C0E2A" w:rsidP="00F97752">
      <w:pPr>
        <w:pStyle w:val="Paragraphedeliste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Montrer que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</m:e>
            </m:d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est la bissectrice de l’angle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BCA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92C1C43" w14:textId="21C3935D" w:rsidR="00A37841" w:rsidRPr="00CC45CF" w:rsidRDefault="00A37841" w:rsidP="00A37841">
      <w:pPr>
        <w:spacing w:line="360" w:lineRule="auto"/>
        <w:rPr>
          <w:color w:val="0070C0"/>
          <w:lang w:eastAsia="en-US"/>
        </w:rPr>
      </w:pPr>
      <m:oMath>
        <m:sSup>
          <m:sSup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O</m:t>
            </m:r>
          </m:e>
          <m:sup>
            <m:r>
              <w:rPr>
                <w:rFonts w:ascii="Cambria Math" w:hAnsi="Cambria Math"/>
                <w:color w:val="0070C0"/>
              </w:rPr>
              <m:t>'</m:t>
            </m:r>
          </m:sup>
        </m:sSup>
      </m:oMath>
      <w:r w:rsidRPr="00CC45CF">
        <w:rPr>
          <w:color w:val="0070C0"/>
        </w:rPr>
        <w:t xml:space="preserve"> </w:t>
      </w:r>
      <w:proofErr w:type="gramStart"/>
      <w:r w:rsidRPr="00CC45CF">
        <w:rPr>
          <w:color w:val="0070C0"/>
        </w:rPr>
        <w:t>est</w:t>
      </w:r>
      <w:proofErr w:type="gramEnd"/>
      <w:r w:rsidRPr="00CC45CF">
        <w:rPr>
          <w:color w:val="0070C0"/>
        </w:rPr>
        <w:t xml:space="preserve"> donc équidistant des segment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C</m:t>
            </m:r>
            <m:r>
              <w:rPr>
                <w:rFonts w:ascii="Cambria Math" w:hAnsi="Cambria Math"/>
                <w:color w:val="0070C0"/>
              </w:rPr>
              <m:t>B</m:t>
            </m:r>
          </m:e>
        </m:d>
      </m:oMath>
      <w:r>
        <w:rPr>
          <w:color w:val="0070C0"/>
          <w:lang w:eastAsia="en-US"/>
        </w:rPr>
        <w:t xml:space="preserve"> et</w:t>
      </w:r>
      <w:r>
        <w:rPr>
          <w:color w:val="0070C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C</m:t>
            </m:r>
            <m:r>
              <w:rPr>
                <w:rFonts w:ascii="Cambria Math" w:hAnsi="Cambria Math"/>
                <w:color w:val="0070C0"/>
              </w:rPr>
              <m:t>A</m:t>
            </m:r>
          </m:e>
        </m:d>
      </m:oMath>
      <w:r>
        <w:rPr>
          <w:color w:val="0070C0"/>
          <w:lang w:eastAsia="en-US"/>
        </w:rPr>
        <w:t>,</w:t>
      </w:r>
    </w:p>
    <w:p w14:paraId="4C4506BD" w14:textId="3B8F6585" w:rsidR="00A37841" w:rsidRPr="00CC45CF" w:rsidRDefault="00A37841" w:rsidP="00A37841">
      <w:pPr>
        <w:spacing w:line="360" w:lineRule="auto"/>
        <w:rPr>
          <w:color w:val="0070C0"/>
          <w:lang w:eastAsia="en-US"/>
        </w:rPr>
      </w:pPr>
      <w:r w:rsidRPr="00CC45CF">
        <w:rPr>
          <w:color w:val="0070C0"/>
          <w:lang w:eastAsia="en-US"/>
        </w:rPr>
        <w:t xml:space="preserve">Or la </w:t>
      </w:r>
      <w:r>
        <w:rPr>
          <w:color w:val="0070C0"/>
          <w:lang w:eastAsia="en-US"/>
        </w:rPr>
        <w:t xml:space="preserve">bissectrice </w:t>
      </w:r>
      <w:r w:rsidRPr="00CC45CF">
        <w:rPr>
          <w:color w:val="0070C0"/>
          <w:lang w:eastAsia="en-US"/>
        </w:rPr>
        <w:t xml:space="preserve">d’un </w:t>
      </w:r>
      <w:r>
        <w:rPr>
          <w:color w:val="0070C0"/>
          <w:lang w:eastAsia="en-US"/>
        </w:rPr>
        <w:t>angle</w:t>
      </w:r>
      <w:r w:rsidRPr="00CC45CF">
        <w:rPr>
          <w:color w:val="0070C0"/>
          <w:lang w:eastAsia="en-US"/>
        </w:rPr>
        <w:t xml:space="preserve"> est l’ensemble des points équidistant</w:t>
      </w:r>
      <w:r>
        <w:rPr>
          <w:color w:val="0070C0"/>
          <w:lang w:eastAsia="en-US"/>
        </w:rPr>
        <w:t>s des deux segments formant l’angle</w:t>
      </w:r>
      <w:r w:rsidRPr="00CC45CF">
        <w:rPr>
          <w:color w:val="0070C0"/>
          <w:lang w:eastAsia="en-US"/>
        </w:rPr>
        <w:t>,</w:t>
      </w:r>
    </w:p>
    <w:p w14:paraId="0F2056AE" w14:textId="4D2EE174" w:rsidR="00A37841" w:rsidRPr="00F97752" w:rsidRDefault="00A37841" w:rsidP="00A37841">
      <w:pPr>
        <w:spacing w:line="360" w:lineRule="auto"/>
        <w:rPr>
          <w:color w:val="0070C0"/>
          <w:lang w:eastAsia="en-US"/>
        </w:rPr>
      </w:pPr>
      <w:r w:rsidRPr="00F97752">
        <w:rPr>
          <w:color w:val="0070C0"/>
        </w:rPr>
        <w:t xml:space="preserve">Donc </w:t>
      </w:r>
      <m:oMath>
        <m:sSup>
          <m:sSup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O</m:t>
            </m:r>
          </m:e>
          <m:sup>
            <m:r>
              <w:rPr>
                <w:rFonts w:ascii="Cambria Math" w:hAnsi="Cambria Math"/>
                <w:color w:val="0070C0"/>
              </w:rPr>
              <m:t>'</m:t>
            </m:r>
          </m:sup>
        </m:sSup>
      </m:oMath>
      <w:r w:rsidRPr="00F97752">
        <w:rPr>
          <w:color w:val="0070C0"/>
        </w:rPr>
        <w:t xml:space="preserve"> appartient à la </w:t>
      </w:r>
      <w:r w:rsidR="00F97752" w:rsidRPr="00F97752">
        <w:rPr>
          <w:color w:val="0070C0"/>
        </w:rPr>
        <w:t>bissectrice de l’angle</w:t>
      </w:r>
      <w:r w:rsidRPr="00F97752">
        <w:rPr>
          <w:color w:val="0070C0"/>
        </w:rPr>
        <w:t xml:space="preserve"> de</w:t>
      </w:r>
      <w:r w:rsidR="00F97752" w:rsidRPr="00F97752">
        <w:rPr>
          <w:color w:val="0070C0"/>
        </w:rPr>
        <w:t xml:space="preserve"> </w:t>
      </w:r>
      <m:oMath>
        <m:acc>
          <m:acc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BCA</m:t>
            </m:r>
          </m:e>
        </m:acc>
      </m:oMath>
      <w:r w:rsidRPr="00F97752">
        <w:rPr>
          <w:color w:val="0070C0"/>
          <w:lang w:eastAsia="en-US"/>
        </w:rPr>
        <w:t>.</w:t>
      </w:r>
    </w:p>
    <w:p w14:paraId="66AA18C4" w14:textId="0E788001" w:rsidR="00A37841" w:rsidRPr="00F97752" w:rsidRDefault="00A37841" w:rsidP="00A37841">
      <w:pPr>
        <w:spacing w:line="360" w:lineRule="auto"/>
        <w:rPr>
          <w:color w:val="0070C0"/>
          <w:u w:val="single"/>
        </w:rPr>
      </w:pPr>
      <m:oMath>
        <m:d>
          <m:dPr>
            <m:ctrlPr>
              <w:rPr>
                <w:rFonts w:ascii="Cambria Math" w:eastAsiaTheme="minorHAnsi" w:hAnsi="Cambria Math"/>
                <w:i/>
                <w:color w:val="0070C0"/>
                <w:u w:val="single"/>
                <w:lang w:eastAsia="en-US"/>
              </w:rPr>
            </m:ctrlPr>
          </m:dPr>
          <m:e>
            <m:r>
              <w:rPr>
                <w:rFonts w:ascii="Cambria Math" w:hAnsi="Cambria Math"/>
                <w:color w:val="0070C0"/>
                <w:u w:val="single"/>
              </w:rPr>
              <m:t>C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u w:val="single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u w:val="single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0070C0"/>
                    <w:u w:val="single"/>
                  </w:rPr>
                  <m:t>'</m:t>
                </m:r>
              </m:sup>
            </m:sSup>
          </m:e>
        </m:d>
      </m:oMath>
      <w:r w:rsidRPr="00F97752">
        <w:rPr>
          <w:color w:val="0070C0"/>
          <w:u w:val="single"/>
        </w:rPr>
        <w:t xml:space="preserve"> </w:t>
      </w:r>
      <w:proofErr w:type="gramStart"/>
      <w:r w:rsidRPr="00F97752">
        <w:rPr>
          <w:color w:val="0070C0"/>
          <w:u w:val="single"/>
        </w:rPr>
        <w:t>est</w:t>
      </w:r>
      <w:proofErr w:type="gramEnd"/>
      <w:r w:rsidRPr="00F97752">
        <w:rPr>
          <w:color w:val="0070C0"/>
          <w:u w:val="single"/>
        </w:rPr>
        <w:t xml:space="preserve"> bien la</w:t>
      </w:r>
      <w:r w:rsidR="00F97752" w:rsidRPr="00F97752">
        <w:rPr>
          <w:color w:val="0070C0"/>
          <w:u w:val="single"/>
        </w:rPr>
        <w:t xml:space="preserve"> bissectrice</w:t>
      </w:r>
      <w:r w:rsidRPr="00F97752">
        <w:rPr>
          <w:color w:val="0070C0"/>
          <w:u w:val="single"/>
        </w:rPr>
        <w:t xml:space="preserve"> </w:t>
      </w:r>
      <w:r w:rsidR="00F97752" w:rsidRPr="00F97752">
        <w:rPr>
          <w:color w:val="0070C0"/>
          <w:u w:val="single"/>
        </w:rPr>
        <w:t xml:space="preserve">de l’angle de </w:t>
      </w:r>
      <m:oMath>
        <m:acc>
          <m:accPr>
            <m:ctrlPr>
              <w:rPr>
                <w:rFonts w:ascii="Cambria Math" w:eastAsiaTheme="minorHAnsi" w:hAnsi="Cambria Math"/>
                <w:i/>
                <w:color w:val="0070C0"/>
                <w:u w:val="single"/>
                <w:lang w:eastAsia="en-US"/>
              </w:rPr>
            </m:ctrlPr>
          </m:accPr>
          <m:e>
            <m:r>
              <w:rPr>
                <w:rFonts w:ascii="Cambria Math" w:hAnsi="Cambria Math"/>
                <w:color w:val="0070C0"/>
                <w:u w:val="single"/>
              </w:rPr>
              <m:t>BCA</m:t>
            </m:r>
          </m:e>
        </m:acc>
      </m:oMath>
      <w:r w:rsidR="00F97752" w:rsidRPr="00F97752">
        <w:rPr>
          <w:color w:val="0070C0"/>
          <w:lang w:eastAsia="en-US"/>
        </w:rPr>
        <w:t>.</w:t>
      </w:r>
    </w:p>
    <w:p w14:paraId="189F3D03" w14:textId="77777777" w:rsidR="001C0E2A" w:rsidRPr="001C0E2A" w:rsidRDefault="001C0E2A" w:rsidP="00F97752">
      <w:pPr>
        <w:pStyle w:val="Paragraphedeliste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Montrer que le cercle de centre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 rayon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J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 le cercle inscrit du triangle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</m:t>
        </m:r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5FF9907" w14:textId="77777777" w:rsidR="00983BD0" w:rsidRDefault="00F97752" w:rsidP="00F97752">
      <w:pPr>
        <w:spacing w:line="360" w:lineRule="auto"/>
        <w:rPr>
          <w:rFonts w:eastAsiaTheme="minorEastAsia"/>
          <w:color w:val="0070C0"/>
        </w:rPr>
      </w:pPr>
      <w:r w:rsidRPr="009C7667">
        <w:rPr>
          <w:rFonts w:eastAsiaTheme="minorHAnsi"/>
          <w:color w:val="0070C0"/>
        </w:rPr>
        <w:t xml:space="preserve">On a démontré que </w:t>
      </w:r>
      <m:oMath>
        <m:sSup>
          <m:sSup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O</m:t>
            </m:r>
          </m:e>
          <m:sup>
            <m:r>
              <w:rPr>
                <w:rFonts w:ascii="Cambria Math" w:hAnsi="Cambria Math"/>
                <w:color w:val="0070C0"/>
              </w:rPr>
              <m:t>'</m:t>
            </m:r>
          </m:sup>
        </m:sSup>
        <m:r>
          <w:rPr>
            <w:rFonts w:ascii="Cambria Math" w:hAnsi="Cambria Math"/>
            <w:color w:val="0070C0"/>
          </w:rPr>
          <m:t>J=</m:t>
        </m:r>
        <m:sSup>
          <m:sSup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O</m:t>
            </m:r>
          </m:e>
          <m:sup>
            <m:r>
              <w:rPr>
                <w:rFonts w:ascii="Cambria Math" w:hAnsi="Cambria Math"/>
                <w:color w:val="0070C0"/>
              </w:rPr>
              <m:t>'</m:t>
            </m:r>
          </m:sup>
        </m:sSup>
        <m:r>
          <w:rPr>
            <w:rFonts w:ascii="Cambria Math" w:hAnsi="Cambria Math"/>
            <w:color w:val="0070C0"/>
          </w:rPr>
          <m:t>K=</m:t>
        </m:r>
        <m:sSup>
          <m:sSup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O</m:t>
            </m:r>
          </m:e>
          <m:sup>
            <m:r>
              <w:rPr>
                <w:rFonts w:ascii="Cambria Math" w:hAnsi="Cambria Math"/>
                <w:color w:val="0070C0"/>
              </w:rPr>
              <m:t>'</m:t>
            </m:r>
          </m:sup>
        </m:sSup>
        <m:r>
          <w:rPr>
            <w:rFonts w:ascii="Cambria Math" w:hAnsi="Cambria Math"/>
            <w:color w:val="0070C0"/>
          </w:rPr>
          <m:t>L</m:t>
        </m:r>
      </m:oMath>
      <w:r>
        <w:rPr>
          <w:rFonts w:eastAsiaTheme="minorEastAsia"/>
          <w:color w:val="0070C0"/>
        </w:rPr>
        <w:t>.</w:t>
      </w:r>
      <w:r w:rsidRPr="009C7667">
        <w:rPr>
          <w:rFonts w:eastAsiaTheme="minorEastAsia"/>
          <w:color w:val="0070C0"/>
        </w:rPr>
        <w:br/>
        <w:t xml:space="preserve">Donc les </w:t>
      </w:r>
      <w:r>
        <w:rPr>
          <w:rFonts w:eastAsiaTheme="minorEastAsia"/>
          <w:color w:val="0070C0"/>
        </w:rPr>
        <w:t xml:space="preserve">points </w:t>
      </w:r>
      <m:oMath>
        <m:r>
          <w:rPr>
            <w:rFonts w:ascii="Cambria Math" w:hAnsi="Cambria Math"/>
            <w:color w:val="0070C0"/>
          </w:rPr>
          <m:t>J</m:t>
        </m:r>
      </m:oMath>
      <w:r>
        <w:rPr>
          <w:rFonts w:eastAsiaTheme="minorEastAsia"/>
          <w:color w:val="0070C0"/>
        </w:rPr>
        <w:t xml:space="preserve">, </w:t>
      </w:r>
      <m:oMath>
        <m:r>
          <w:rPr>
            <w:rFonts w:ascii="Cambria Math" w:hAnsi="Cambria Math"/>
            <w:color w:val="0070C0"/>
          </w:rPr>
          <m:t>K</m:t>
        </m:r>
      </m:oMath>
      <w:r>
        <w:rPr>
          <w:rFonts w:eastAsiaTheme="minorEastAsia"/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L</m:t>
        </m:r>
      </m:oMath>
      <w:r w:rsidRPr="009C7667">
        <w:rPr>
          <w:rFonts w:eastAsiaTheme="minorEastAsia"/>
          <w:color w:val="0070C0"/>
        </w:rPr>
        <w:t xml:space="preserve"> sont</w:t>
      </w:r>
      <w:r>
        <w:rPr>
          <w:rFonts w:eastAsiaTheme="minorEastAsia"/>
          <w:color w:val="0070C0"/>
        </w:rPr>
        <w:t xml:space="preserve"> à</w:t>
      </w:r>
      <w:r w:rsidRPr="009C7667">
        <w:rPr>
          <w:rFonts w:eastAsiaTheme="minorEastAsia"/>
          <w:color w:val="0070C0"/>
        </w:rPr>
        <w:t xml:space="preserve"> égale distance du point </w:t>
      </w:r>
      <m:oMath>
        <m:sSup>
          <m:sSup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O</m:t>
            </m:r>
          </m:e>
          <m:sup>
            <m:r>
              <w:rPr>
                <w:rFonts w:ascii="Cambria Math" w:hAnsi="Cambria Math"/>
                <w:color w:val="0070C0"/>
              </w:rPr>
              <m:t>'</m:t>
            </m:r>
          </m:sup>
        </m:sSup>
      </m:oMath>
      <w:r w:rsidR="00983BD0">
        <w:rPr>
          <w:rFonts w:eastAsiaTheme="minorEastAsia"/>
          <w:color w:val="0070C0"/>
        </w:rPr>
        <w:t>.</w:t>
      </w:r>
    </w:p>
    <w:p w14:paraId="2700CDCE" w14:textId="08F652C5" w:rsidR="00F97752" w:rsidRDefault="00983BD0" w:rsidP="00F97752">
      <w:pPr>
        <w:spacing w:line="360" w:lineRule="auto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Ils </w:t>
      </w:r>
      <w:r w:rsidR="00F97752" w:rsidRPr="009C7667">
        <w:rPr>
          <w:rFonts w:eastAsiaTheme="minorEastAsia"/>
          <w:color w:val="0070C0"/>
        </w:rPr>
        <w:t xml:space="preserve">appartiennent </w:t>
      </w:r>
      <w:r>
        <w:rPr>
          <w:rFonts w:eastAsiaTheme="minorEastAsia"/>
          <w:color w:val="0070C0"/>
        </w:rPr>
        <w:t xml:space="preserve">ainsi </w:t>
      </w:r>
      <w:r w:rsidR="00F97752" w:rsidRPr="009C7667">
        <w:rPr>
          <w:rFonts w:eastAsiaTheme="minorEastAsia"/>
          <w:color w:val="0070C0"/>
        </w:rPr>
        <w:t xml:space="preserve">au cercle </w:t>
      </w:r>
      <w:proofErr w:type="gramStart"/>
      <w:r w:rsidR="00F97752" w:rsidRPr="00F97752">
        <w:rPr>
          <w:rFonts w:ascii="Blackadder ITC" w:eastAsiaTheme="minorEastAsia" w:hAnsi="Blackadder ITC"/>
          <w:color w:val="0070C0"/>
        </w:rPr>
        <w:t>C</w:t>
      </w:r>
      <w:r w:rsidR="00D87F28">
        <w:rPr>
          <w:rFonts w:ascii="Blackadder ITC" w:eastAsiaTheme="minorEastAsia" w:hAnsi="Blackadder ITC"/>
          <w:color w:val="0070C0"/>
        </w:rPr>
        <w:t>’</w:t>
      </w:r>
      <w:r w:rsidR="00F97752">
        <w:rPr>
          <w:rFonts w:eastAsiaTheme="minorEastAsia"/>
          <w:color w:val="0070C0"/>
        </w:rPr>
        <w:t xml:space="preserve"> </w:t>
      </w:r>
      <w:r w:rsidR="00F97752" w:rsidRPr="009C7667">
        <w:rPr>
          <w:rFonts w:eastAsiaTheme="minorEastAsia"/>
          <w:color w:val="0070C0"/>
        </w:rPr>
        <w:t>de</w:t>
      </w:r>
      <w:proofErr w:type="gramEnd"/>
      <w:r w:rsidR="00F97752" w:rsidRPr="009C7667">
        <w:rPr>
          <w:rFonts w:eastAsiaTheme="minorEastAsia"/>
          <w:color w:val="0070C0"/>
        </w:rPr>
        <w:t xml:space="preserve"> centre </w:t>
      </w:r>
      <m:oMath>
        <m:sSup>
          <m:sSupPr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O</m:t>
            </m:r>
          </m:e>
          <m:sup>
            <m:r>
              <w:rPr>
                <w:rFonts w:ascii="Cambria Math" w:hAnsi="Cambria Math"/>
                <w:color w:val="0070C0"/>
              </w:rPr>
              <m:t>'</m:t>
            </m:r>
          </m:sup>
        </m:sSup>
      </m:oMath>
      <w:r w:rsidR="00F97752" w:rsidRPr="009C7667">
        <w:rPr>
          <w:rFonts w:eastAsiaTheme="minorEastAsia"/>
          <w:color w:val="0070C0"/>
        </w:rPr>
        <w:t xml:space="preserve"> </w:t>
      </w:r>
      <w:r>
        <w:rPr>
          <w:rFonts w:eastAsiaTheme="minorEastAsia"/>
          <w:color w:val="0070C0"/>
        </w:rPr>
        <w:t xml:space="preserve">dont </w:t>
      </w:r>
      <w:r w:rsidR="00F97752" w:rsidRPr="009C7667">
        <w:rPr>
          <w:rFonts w:eastAsiaTheme="minorEastAsia"/>
          <w:color w:val="0070C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'</m:t>
                </m:r>
              </m:sup>
            </m:sSup>
            <m:r>
              <w:rPr>
                <w:rFonts w:ascii="Cambria Math" w:eastAsiaTheme="minorHAnsi" w:hAnsi="Cambria Math"/>
                <w:color w:val="0070C0"/>
                <w:lang w:eastAsia="en-US"/>
              </w:rPr>
              <m:t>K</m:t>
            </m:r>
          </m:e>
        </m:d>
      </m:oMath>
      <w:r>
        <w:rPr>
          <w:rFonts w:eastAsiaTheme="minorEastAsia"/>
          <w:color w:val="0070C0"/>
          <w:lang w:eastAsia="en-US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'</m:t>
                </m:r>
              </m:sup>
            </m:sSup>
            <m:r>
              <w:rPr>
                <w:rFonts w:ascii="Cambria Math" w:eastAsiaTheme="minorHAnsi" w:hAnsi="Cambria Math"/>
                <w:color w:val="0070C0"/>
                <w:lang w:eastAsia="en-US"/>
              </w:rPr>
              <m:t>J</m:t>
            </m:r>
          </m:e>
        </m:d>
      </m:oMath>
      <w:r>
        <w:rPr>
          <w:rFonts w:eastAsiaTheme="minorEastAsia"/>
          <w:color w:val="0070C0"/>
          <w:lang w:eastAsia="en-US"/>
        </w:rPr>
        <w:t xml:space="preserve"> et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'</m:t>
                </m:r>
              </m:sup>
            </m:sSup>
            <m:r>
              <w:rPr>
                <w:rFonts w:ascii="Cambria Math" w:eastAsiaTheme="minorHAnsi" w:hAnsi="Cambria Math"/>
                <w:color w:val="0070C0"/>
                <w:lang w:eastAsia="en-US"/>
              </w:rPr>
              <m:t>L</m:t>
            </m:r>
          </m:e>
        </m:d>
      </m:oMath>
      <w:r>
        <w:rPr>
          <w:rFonts w:eastAsiaTheme="minorEastAsia"/>
          <w:color w:val="0070C0"/>
          <w:lang w:eastAsia="en-US"/>
        </w:rPr>
        <w:t xml:space="preserve"> sont des </w:t>
      </w:r>
      <w:r w:rsidR="00F97752" w:rsidRPr="009C7667">
        <w:rPr>
          <w:rFonts w:eastAsiaTheme="minorEastAsia"/>
          <w:color w:val="0070C0"/>
        </w:rPr>
        <w:t>rayo</w:t>
      </w:r>
      <w:r>
        <w:rPr>
          <w:rFonts w:eastAsiaTheme="minorEastAsia"/>
          <w:color w:val="0070C0"/>
        </w:rPr>
        <w:t>ns</w:t>
      </w:r>
      <w:r w:rsidR="00F97752">
        <w:rPr>
          <w:rFonts w:eastAsiaTheme="minorEastAsia"/>
          <w:color w:val="0070C0"/>
        </w:rPr>
        <w:t>.</w:t>
      </w:r>
    </w:p>
    <w:p w14:paraId="7E343CB2" w14:textId="11E21ED4" w:rsidR="00F97752" w:rsidRDefault="00F97752" w:rsidP="00F97752">
      <w:pPr>
        <w:spacing w:line="360" w:lineRule="auto"/>
        <w:rPr>
          <w:rFonts w:eastAsiaTheme="minorEastAsia"/>
          <w:color w:val="0070C0"/>
          <w:lang w:eastAsia="en-US"/>
        </w:rPr>
      </w:pPr>
      <w:r>
        <w:rPr>
          <w:rFonts w:eastAsiaTheme="minorEastAsia"/>
          <w:color w:val="0070C0"/>
        </w:rPr>
        <w:t xml:space="preserve">D’autre part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C</m:t>
            </m:r>
            <m:r>
              <w:rPr>
                <w:rFonts w:ascii="Cambria Math" w:hAnsi="Cambria Math"/>
                <w:color w:val="0070C0"/>
              </w:rPr>
              <m:t>B</m:t>
            </m:r>
          </m:e>
        </m:d>
        <m:r>
          <w:rPr>
            <w:rFonts w:ascii="Cambria Math" w:eastAsiaTheme="minorHAnsi" w:hAnsi="Cambria Math"/>
            <w:color w:val="0070C0"/>
            <w:lang w:eastAsia="en-US"/>
          </w:rPr>
          <m:t>⊥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'</m:t>
                </m:r>
              </m:sup>
            </m:sSup>
            <m:r>
              <w:rPr>
                <w:rFonts w:ascii="Cambria Math" w:eastAsiaTheme="minorHAnsi" w:hAnsi="Cambria Math"/>
                <w:color w:val="0070C0"/>
                <w:lang w:eastAsia="en-US"/>
              </w:rPr>
              <m:t>K</m:t>
            </m:r>
          </m:e>
        </m:d>
      </m:oMath>
      <w:r>
        <w:rPr>
          <w:rFonts w:eastAsiaTheme="minorEastAsia"/>
          <w:color w:val="0070C0"/>
          <w:lang w:eastAsia="en-US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A</m:t>
            </m:r>
            <m:r>
              <w:rPr>
                <w:rFonts w:ascii="Cambria Math" w:hAnsi="Cambria Math"/>
                <w:color w:val="0070C0"/>
              </w:rPr>
              <m:t>B</m:t>
            </m:r>
          </m:e>
        </m:d>
        <m:r>
          <w:rPr>
            <w:rFonts w:ascii="Cambria Math" w:eastAsiaTheme="minorHAnsi" w:hAnsi="Cambria Math"/>
            <w:color w:val="0070C0"/>
            <w:lang w:eastAsia="en-US"/>
          </w:rPr>
          <m:t>⊥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'</m:t>
                </m:r>
              </m:sup>
            </m:sSup>
            <m:r>
              <w:rPr>
                <w:rFonts w:ascii="Cambria Math" w:eastAsiaTheme="minorHAnsi" w:hAnsi="Cambria Math"/>
                <w:color w:val="0070C0"/>
                <w:lang w:eastAsia="en-US"/>
              </w:rPr>
              <m:t>J</m:t>
            </m:r>
          </m:e>
        </m:d>
      </m:oMath>
      <w:r>
        <w:rPr>
          <w:rFonts w:eastAsiaTheme="minorEastAsia"/>
          <w:color w:val="0070C0"/>
          <w:lang w:eastAsia="en-US"/>
        </w:rPr>
        <w:t xml:space="preserve"> et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AC</m:t>
            </m:r>
          </m:e>
        </m:d>
        <m:r>
          <w:rPr>
            <w:rFonts w:ascii="Cambria Math" w:eastAsiaTheme="minorHAnsi" w:hAnsi="Cambria Math"/>
            <w:color w:val="0070C0"/>
            <w:lang w:eastAsia="en-US"/>
          </w:rPr>
          <m:t>⊥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color w:val="0070C0"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eastAsiaTheme="minorHAnsi" w:hAnsi="Cambria Math"/>
                    <w:i/>
                    <w:color w:val="0070C0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O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'</m:t>
                </m:r>
              </m:sup>
            </m:sSup>
            <m:r>
              <w:rPr>
                <w:rFonts w:ascii="Cambria Math" w:eastAsiaTheme="minorHAnsi" w:hAnsi="Cambria Math"/>
                <w:color w:val="0070C0"/>
                <w:lang w:eastAsia="en-US"/>
              </w:rPr>
              <m:t>L</m:t>
            </m:r>
          </m:e>
        </m:d>
      </m:oMath>
      <w:r>
        <w:rPr>
          <w:rFonts w:eastAsiaTheme="minorEastAsia"/>
          <w:color w:val="0070C0"/>
          <w:lang w:eastAsia="en-US"/>
        </w:rPr>
        <w:t>,</w:t>
      </w:r>
    </w:p>
    <w:p w14:paraId="73C74FEE" w14:textId="0CA0572B" w:rsidR="00F97752" w:rsidRDefault="00F97752" w:rsidP="00F97752">
      <w:pPr>
        <w:spacing w:line="360" w:lineRule="auto"/>
        <w:rPr>
          <w:rFonts w:eastAsiaTheme="minorEastAsia"/>
          <w:color w:val="0070C0"/>
          <w:lang w:eastAsia="en-US"/>
        </w:rPr>
      </w:pPr>
      <w:r>
        <w:rPr>
          <w:rFonts w:eastAsiaTheme="minorEastAsia"/>
          <w:color w:val="0070C0"/>
          <w:lang w:eastAsia="en-US"/>
        </w:rPr>
        <w:t xml:space="preserve">Or si une droite est perpendiculaire à un rayon d’un cercle, elle est tangente à ce cercle. </w:t>
      </w:r>
    </w:p>
    <w:p w14:paraId="6049A3C8" w14:textId="23FF3602" w:rsidR="00F97752" w:rsidRPr="009C7667" w:rsidRDefault="00F97752" w:rsidP="00F97752">
      <w:pPr>
        <w:spacing w:line="360" w:lineRule="auto"/>
        <w:rPr>
          <w:rFonts w:eastAsiaTheme="minorHAnsi"/>
          <w:color w:val="0070C0"/>
        </w:rPr>
      </w:pPr>
      <w:r>
        <w:rPr>
          <w:rFonts w:eastAsiaTheme="minorEastAsia"/>
          <w:color w:val="0070C0"/>
          <w:lang w:eastAsia="en-US"/>
        </w:rPr>
        <w:t xml:space="preserve">Donc tous les côtés du triangle sont tangents au cercle </w:t>
      </w:r>
      <w:proofErr w:type="gramStart"/>
      <w:r w:rsidRPr="00F97752">
        <w:rPr>
          <w:rFonts w:ascii="Blackadder ITC" w:eastAsiaTheme="minorEastAsia" w:hAnsi="Blackadder ITC"/>
          <w:color w:val="0070C0"/>
        </w:rPr>
        <w:t>C</w:t>
      </w:r>
      <w:r w:rsidR="00D87F28">
        <w:rPr>
          <w:rFonts w:ascii="Blackadder ITC" w:eastAsiaTheme="minorEastAsia" w:hAnsi="Blackadder ITC"/>
          <w:color w:val="0070C0"/>
        </w:rPr>
        <w:t>’</w:t>
      </w:r>
      <w:r>
        <w:rPr>
          <w:rFonts w:eastAsiaTheme="minorEastAsia"/>
          <w:color w:val="0070C0"/>
          <w:lang w:eastAsia="en-US"/>
        </w:rPr>
        <w:t xml:space="preserve"> qui</w:t>
      </w:r>
      <w:proofErr w:type="gramEnd"/>
      <w:r>
        <w:rPr>
          <w:rFonts w:eastAsiaTheme="minorEastAsia"/>
          <w:color w:val="0070C0"/>
          <w:lang w:eastAsia="en-US"/>
        </w:rPr>
        <w:t xml:space="preserve"> est donc </w:t>
      </w:r>
      <w:r w:rsidRPr="00983BD0">
        <w:rPr>
          <w:rFonts w:eastAsiaTheme="minorEastAsia"/>
          <w:color w:val="0070C0"/>
          <w:u w:val="single"/>
          <w:lang w:eastAsia="en-US"/>
        </w:rPr>
        <w:t>inscrit dans celui-ci</w:t>
      </w:r>
      <w:r>
        <w:rPr>
          <w:rFonts w:eastAsiaTheme="minorEastAsia"/>
          <w:color w:val="0070C0"/>
          <w:lang w:eastAsia="en-US"/>
        </w:rPr>
        <w:t>.</w:t>
      </w:r>
    </w:p>
    <w:p w14:paraId="13AB203F" w14:textId="77777777" w:rsidR="00F97752" w:rsidRDefault="00F97752" w:rsidP="00F97752">
      <w:pPr>
        <w:spacing w:line="300" w:lineRule="auto"/>
        <w:rPr>
          <w:b/>
          <w:bCs/>
        </w:rPr>
      </w:pPr>
    </w:p>
    <w:p w14:paraId="6FB4B1DA" w14:textId="77777777" w:rsidR="00F97752" w:rsidRDefault="00F97752" w:rsidP="00EE1343">
      <w:pPr>
        <w:spacing w:line="300" w:lineRule="auto"/>
        <w:jc w:val="center"/>
        <w:rPr>
          <w:b/>
          <w:bCs/>
        </w:rPr>
      </w:pPr>
    </w:p>
    <w:sectPr w:rsidR="00F97752" w:rsidSect="00A15097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3116" w14:textId="77777777" w:rsidR="00460FB9" w:rsidRDefault="00460FB9" w:rsidP="00DA0657">
      <w:r>
        <w:separator/>
      </w:r>
    </w:p>
  </w:endnote>
  <w:endnote w:type="continuationSeparator" w:id="0">
    <w:p w14:paraId="7C9B571A" w14:textId="77777777" w:rsidR="00460FB9" w:rsidRDefault="00460FB9" w:rsidP="00D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55"/>
      <w:gridCol w:w="1208"/>
    </w:tblGrid>
    <w:tr w:rsidR="00DA0657" w14:paraId="386D428A" w14:textId="77777777" w:rsidTr="00A15097">
      <w:trPr>
        <w:trHeight w:val="227"/>
      </w:trPr>
      <w:tc>
        <w:tcPr>
          <w:tcW w:w="4473" w:type="pct"/>
        </w:tcPr>
        <w:p w14:paraId="3723BEDC" w14:textId="1580507E" w:rsidR="00DA0657" w:rsidRPr="00A15097" w:rsidRDefault="00D978C9" w:rsidP="00DA0657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Emilien Suquet - </w:t>
          </w:r>
          <w:r w:rsidR="00DA0657"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715DD97B" w14:textId="77777777" w:rsidR="00DA0657" w:rsidRDefault="00DA0657" w:rsidP="00DA0657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Pr="00A15097">
            <w:rPr>
              <w:color w:val="FFFFFF" w:themeColor="background1"/>
            </w:rPr>
            <w:fldChar w:fldCharType="begin"/>
          </w:r>
          <w:r w:rsidRPr="00A15097">
            <w:rPr>
              <w:color w:val="FFFFFF" w:themeColor="background1"/>
            </w:rPr>
            <w:instrText>PAGE   \* MERGEFORMAT</w:instrText>
          </w:r>
          <w:r w:rsidRPr="00A15097">
            <w:rPr>
              <w:color w:val="FFFFFF" w:themeColor="background1"/>
            </w:rPr>
            <w:fldChar w:fldCharType="separate"/>
          </w:r>
          <w:r w:rsidRPr="00A15097">
            <w:rPr>
              <w:color w:val="FFFFFF" w:themeColor="background1"/>
            </w:rPr>
            <w:t>1</w:t>
          </w:r>
          <w:r w:rsidRPr="00A15097">
            <w:rPr>
              <w:color w:val="FFFFFF" w:themeColor="background1"/>
            </w:rPr>
            <w:fldChar w:fldCharType="end"/>
          </w:r>
        </w:p>
      </w:tc>
    </w:tr>
  </w:tbl>
  <w:p w14:paraId="0AB939D2" w14:textId="77777777" w:rsidR="00DA0657" w:rsidRDefault="00DA0657" w:rsidP="00DA06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D820" w14:textId="77777777" w:rsidR="00460FB9" w:rsidRDefault="00460FB9" w:rsidP="00DA0657">
      <w:r>
        <w:separator/>
      </w:r>
    </w:p>
  </w:footnote>
  <w:footnote w:type="continuationSeparator" w:id="0">
    <w:p w14:paraId="3C50FF38" w14:textId="77777777" w:rsidR="00460FB9" w:rsidRDefault="00460FB9" w:rsidP="00DA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1CCE"/>
    <w:multiLevelType w:val="multilevel"/>
    <w:tmpl w:val="94620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359ED"/>
    <w:multiLevelType w:val="multilevel"/>
    <w:tmpl w:val="68C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D59B3"/>
    <w:multiLevelType w:val="hybridMultilevel"/>
    <w:tmpl w:val="2620F7AA"/>
    <w:lvl w:ilvl="0" w:tplc="D73243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6590"/>
    <w:multiLevelType w:val="hybridMultilevel"/>
    <w:tmpl w:val="3C6C4C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3E9E"/>
    <w:multiLevelType w:val="hybridMultilevel"/>
    <w:tmpl w:val="ADA890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731"/>
    <w:multiLevelType w:val="multilevel"/>
    <w:tmpl w:val="907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97561"/>
    <w:multiLevelType w:val="hybridMultilevel"/>
    <w:tmpl w:val="ADA890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143E3"/>
    <w:multiLevelType w:val="hybridMultilevel"/>
    <w:tmpl w:val="2402CFC4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4520F"/>
    <w:multiLevelType w:val="hybridMultilevel"/>
    <w:tmpl w:val="B090F4F0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57503"/>
    <w:multiLevelType w:val="hybridMultilevel"/>
    <w:tmpl w:val="74F204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8344F17"/>
    <w:multiLevelType w:val="hybridMultilevel"/>
    <w:tmpl w:val="D8F855A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57763"/>
    <w:multiLevelType w:val="multilevel"/>
    <w:tmpl w:val="BD1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D1155"/>
    <w:multiLevelType w:val="hybridMultilevel"/>
    <w:tmpl w:val="ADA890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302C"/>
    <w:multiLevelType w:val="hybridMultilevel"/>
    <w:tmpl w:val="ADA890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745B9"/>
    <w:multiLevelType w:val="hybridMultilevel"/>
    <w:tmpl w:val="210E9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63E5"/>
    <w:multiLevelType w:val="hybridMultilevel"/>
    <w:tmpl w:val="3C6C4C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24CAA"/>
    <w:multiLevelType w:val="hybridMultilevel"/>
    <w:tmpl w:val="946201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F6B06"/>
    <w:multiLevelType w:val="hybridMultilevel"/>
    <w:tmpl w:val="A7D055AC"/>
    <w:lvl w:ilvl="0" w:tplc="0409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97949"/>
    <w:multiLevelType w:val="hybridMultilevel"/>
    <w:tmpl w:val="729A16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2F3D"/>
    <w:multiLevelType w:val="multilevel"/>
    <w:tmpl w:val="2402CF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731847"/>
    <w:multiLevelType w:val="multilevel"/>
    <w:tmpl w:val="D8F855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3B4849"/>
    <w:multiLevelType w:val="hybridMultilevel"/>
    <w:tmpl w:val="C66EF63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5C060B"/>
    <w:multiLevelType w:val="hybridMultilevel"/>
    <w:tmpl w:val="F8D00B42"/>
    <w:lvl w:ilvl="0" w:tplc="B46AF6C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FC33088"/>
    <w:multiLevelType w:val="hybridMultilevel"/>
    <w:tmpl w:val="ADA890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8"/>
  </w:num>
  <w:num w:numId="6">
    <w:abstractNumId w:val="28"/>
  </w:num>
  <w:num w:numId="7">
    <w:abstractNumId w:val="12"/>
  </w:num>
  <w:num w:numId="8">
    <w:abstractNumId w:val="12"/>
  </w:num>
  <w:num w:numId="9">
    <w:abstractNumId w:val="26"/>
  </w:num>
  <w:num w:numId="10">
    <w:abstractNumId w:val="26"/>
  </w:num>
  <w:num w:numId="11">
    <w:abstractNumId w:val="12"/>
  </w:num>
  <w:num w:numId="12">
    <w:abstractNumId w:val="19"/>
  </w:num>
  <w:num w:numId="13">
    <w:abstractNumId w:val="11"/>
  </w:num>
  <w:num w:numId="14">
    <w:abstractNumId w:val="2"/>
  </w:num>
  <w:num w:numId="15">
    <w:abstractNumId w:val="13"/>
  </w:num>
  <w:num w:numId="16">
    <w:abstractNumId w:val="24"/>
  </w:num>
  <w:num w:numId="17">
    <w:abstractNumId w:val="23"/>
  </w:num>
  <w:num w:numId="18">
    <w:abstractNumId w:val="9"/>
  </w:num>
  <w:num w:numId="19">
    <w:abstractNumId w:val="10"/>
  </w:num>
  <w:num w:numId="20">
    <w:abstractNumId w:val="22"/>
  </w:num>
  <w:num w:numId="21">
    <w:abstractNumId w:val="25"/>
  </w:num>
  <w:num w:numId="22">
    <w:abstractNumId w:val="17"/>
  </w:num>
  <w:num w:numId="23">
    <w:abstractNumId w:val="14"/>
  </w:num>
  <w:num w:numId="24">
    <w:abstractNumId w:val="3"/>
  </w:num>
  <w:num w:numId="25">
    <w:abstractNumId w:val="21"/>
  </w:num>
  <w:num w:numId="26">
    <w:abstractNumId w:val="7"/>
  </w:num>
  <w:num w:numId="27">
    <w:abstractNumId w:val="4"/>
  </w:num>
  <w:num w:numId="28">
    <w:abstractNumId w:val="20"/>
  </w:num>
  <w:num w:numId="29">
    <w:abstractNumId w:val="5"/>
  </w:num>
  <w:num w:numId="30">
    <w:abstractNumId w:val="18"/>
  </w:num>
  <w:num w:numId="31">
    <w:abstractNumId w:val="27"/>
  </w:num>
  <w:num w:numId="32">
    <w:abstractNumId w:val="6"/>
  </w:num>
  <w:num w:numId="33">
    <w:abstractNumId w:val="8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6"/>
    <w:rsid w:val="00001A50"/>
    <w:rsid w:val="0001314D"/>
    <w:rsid w:val="00016870"/>
    <w:rsid w:val="000339B7"/>
    <w:rsid w:val="000426D3"/>
    <w:rsid w:val="00043799"/>
    <w:rsid w:val="00050B24"/>
    <w:rsid w:val="00065E00"/>
    <w:rsid w:val="00082AB6"/>
    <w:rsid w:val="000935F7"/>
    <w:rsid w:val="00096A8A"/>
    <w:rsid w:val="000A71EA"/>
    <w:rsid w:val="000E107D"/>
    <w:rsid w:val="000E191E"/>
    <w:rsid w:val="00100E0B"/>
    <w:rsid w:val="00111A90"/>
    <w:rsid w:val="00121DF3"/>
    <w:rsid w:val="00121EA6"/>
    <w:rsid w:val="00135A3A"/>
    <w:rsid w:val="0016284F"/>
    <w:rsid w:val="00167498"/>
    <w:rsid w:val="00167893"/>
    <w:rsid w:val="00176998"/>
    <w:rsid w:val="001C0E2A"/>
    <w:rsid w:val="001C7F34"/>
    <w:rsid w:val="001E76B4"/>
    <w:rsid w:val="001E790C"/>
    <w:rsid w:val="001F52C0"/>
    <w:rsid w:val="00212FBF"/>
    <w:rsid w:val="0022510E"/>
    <w:rsid w:val="0023284F"/>
    <w:rsid w:val="00256A6C"/>
    <w:rsid w:val="002744A5"/>
    <w:rsid w:val="002754C8"/>
    <w:rsid w:val="0027658C"/>
    <w:rsid w:val="0028416B"/>
    <w:rsid w:val="0028617C"/>
    <w:rsid w:val="0029292B"/>
    <w:rsid w:val="00295C54"/>
    <w:rsid w:val="002A6B83"/>
    <w:rsid w:val="002A7807"/>
    <w:rsid w:val="002B7E16"/>
    <w:rsid w:val="002E5D2C"/>
    <w:rsid w:val="00311F63"/>
    <w:rsid w:val="00331EE6"/>
    <w:rsid w:val="00336F5B"/>
    <w:rsid w:val="00354406"/>
    <w:rsid w:val="00382BF5"/>
    <w:rsid w:val="003A3F81"/>
    <w:rsid w:val="003A6FAB"/>
    <w:rsid w:val="003B0B36"/>
    <w:rsid w:val="003C1A23"/>
    <w:rsid w:val="003C5C17"/>
    <w:rsid w:val="003E7334"/>
    <w:rsid w:val="003F0241"/>
    <w:rsid w:val="0041142A"/>
    <w:rsid w:val="00460FB9"/>
    <w:rsid w:val="0046353B"/>
    <w:rsid w:val="004C31AF"/>
    <w:rsid w:val="004C74FC"/>
    <w:rsid w:val="004F4377"/>
    <w:rsid w:val="004F744B"/>
    <w:rsid w:val="00500ABB"/>
    <w:rsid w:val="00564865"/>
    <w:rsid w:val="00574099"/>
    <w:rsid w:val="00583CBC"/>
    <w:rsid w:val="00586AB5"/>
    <w:rsid w:val="005A2D6D"/>
    <w:rsid w:val="005B7D9C"/>
    <w:rsid w:val="005E15E2"/>
    <w:rsid w:val="005F1224"/>
    <w:rsid w:val="0064389C"/>
    <w:rsid w:val="00654BE0"/>
    <w:rsid w:val="00671DED"/>
    <w:rsid w:val="00674660"/>
    <w:rsid w:val="00695E6D"/>
    <w:rsid w:val="006E2412"/>
    <w:rsid w:val="006E2D97"/>
    <w:rsid w:val="006E6BCB"/>
    <w:rsid w:val="006F00FE"/>
    <w:rsid w:val="006F0758"/>
    <w:rsid w:val="00727515"/>
    <w:rsid w:val="00730CF5"/>
    <w:rsid w:val="00771CB0"/>
    <w:rsid w:val="00775091"/>
    <w:rsid w:val="00784B5C"/>
    <w:rsid w:val="0078563D"/>
    <w:rsid w:val="00787B22"/>
    <w:rsid w:val="0079515F"/>
    <w:rsid w:val="00795887"/>
    <w:rsid w:val="007A3645"/>
    <w:rsid w:val="007B128B"/>
    <w:rsid w:val="007C62E7"/>
    <w:rsid w:val="007F68F7"/>
    <w:rsid w:val="008114E9"/>
    <w:rsid w:val="00830199"/>
    <w:rsid w:val="00834C2E"/>
    <w:rsid w:val="0085750A"/>
    <w:rsid w:val="008745AC"/>
    <w:rsid w:val="00895BF2"/>
    <w:rsid w:val="008A32C0"/>
    <w:rsid w:val="008F0748"/>
    <w:rsid w:val="008F23FD"/>
    <w:rsid w:val="008F3957"/>
    <w:rsid w:val="0090272D"/>
    <w:rsid w:val="00922268"/>
    <w:rsid w:val="00935E8E"/>
    <w:rsid w:val="00942ED5"/>
    <w:rsid w:val="00953353"/>
    <w:rsid w:val="00983BD0"/>
    <w:rsid w:val="009B6F3B"/>
    <w:rsid w:val="009C0D08"/>
    <w:rsid w:val="009C6A02"/>
    <w:rsid w:val="009C7667"/>
    <w:rsid w:val="009E1AD3"/>
    <w:rsid w:val="009E6E81"/>
    <w:rsid w:val="00A05CF1"/>
    <w:rsid w:val="00A110FC"/>
    <w:rsid w:val="00A12BA6"/>
    <w:rsid w:val="00A1483B"/>
    <w:rsid w:val="00A15097"/>
    <w:rsid w:val="00A15107"/>
    <w:rsid w:val="00A22A79"/>
    <w:rsid w:val="00A25E3A"/>
    <w:rsid w:val="00A37841"/>
    <w:rsid w:val="00A50628"/>
    <w:rsid w:val="00A53AC3"/>
    <w:rsid w:val="00A6053E"/>
    <w:rsid w:val="00AB3470"/>
    <w:rsid w:val="00AB6028"/>
    <w:rsid w:val="00AC183E"/>
    <w:rsid w:val="00AD7B1A"/>
    <w:rsid w:val="00AF33A4"/>
    <w:rsid w:val="00B01BBF"/>
    <w:rsid w:val="00B129F9"/>
    <w:rsid w:val="00B31F02"/>
    <w:rsid w:val="00B97A5B"/>
    <w:rsid w:val="00BA398B"/>
    <w:rsid w:val="00BB4F45"/>
    <w:rsid w:val="00BB5616"/>
    <w:rsid w:val="00BD43F6"/>
    <w:rsid w:val="00BF10F0"/>
    <w:rsid w:val="00C21A8A"/>
    <w:rsid w:val="00C33B2E"/>
    <w:rsid w:val="00C44FA2"/>
    <w:rsid w:val="00C60621"/>
    <w:rsid w:val="00CC45CF"/>
    <w:rsid w:val="00CC4B7D"/>
    <w:rsid w:val="00CD13BC"/>
    <w:rsid w:val="00CF4415"/>
    <w:rsid w:val="00D075DE"/>
    <w:rsid w:val="00D10F55"/>
    <w:rsid w:val="00D4395A"/>
    <w:rsid w:val="00D502ED"/>
    <w:rsid w:val="00D562CB"/>
    <w:rsid w:val="00D65FF6"/>
    <w:rsid w:val="00D87F28"/>
    <w:rsid w:val="00D9031B"/>
    <w:rsid w:val="00D94A37"/>
    <w:rsid w:val="00D978C9"/>
    <w:rsid w:val="00DA0657"/>
    <w:rsid w:val="00DF44C3"/>
    <w:rsid w:val="00E15335"/>
    <w:rsid w:val="00E16E8C"/>
    <w:rsid w:val="00E2135C"/>
    <w:rsid w:val="00E328DF"/>
    <w:rsid w:val="00E344C7"/>
    <w:rsid w:val="00E40C3F"/>
    <w:rsid w:val="00E60274"/>
    <w:rsid w:val="00E82F92"/>
    <w:rsid w:val="00EB64F2"/>
    <w:rsid w:val="00EC305D"/>
    <w:rsid w:val="00ED4515"/>
    <w:rsid w:val="00EE1343"/>
    <w:rsid w:val="00EE7907"/>
    <w:rsid w:val="00F33B56"/>
    <w:rsid w:val="00F40498"/>
    <w:rsid w:val="00F45A94"/>
    <w:rsid w:val="00F46CF3"/>
    <w:rsid w:val="00F730EA"/>
    <w:rsid w:val="00F75EDA"/>
    <w:rsid w:val="00F8400C"/>
    <w:rsid w:val="00F97752"/>
    <w:rsid w:val="00FA528B"/>
    <w:rsid w:val="00FB1098"/>
    <w:rsid w:val="00FB391D"/>
    <w:rsid w:val="00FE2A0A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A281"/>
  <w15:docId w15:val="{571F60F9-36D1-4C6F-8468-45B8CA0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50"/>
    <w:rPr>
      <w:sz w:val="24"/>
      <w:szCs w:val="24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 w:eastAsia="en-US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  <w:lang w:eastAsia="en-US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  <w:lang w:eastAsia="en-US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autoRedefine/>
    <w:rsid w:val="00B01BBF"/>
    <w:pPr>
      <w:pBdr>
        <w:left w:val="single" w:sz="48" w:space="4" w:color="008000"/>
      </w:pBdr>
      <w:ind w:right="3724"/>
    </w:pPr>
    <w:rPr>
      <w:b/>
      <w:bCs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B01BBF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autoRedefine/>
    <w:rsid w:val="00B01BBF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EE7907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EE7907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Paragraphedeliste">
    <w:name w:val="List Paragraph"/>
    <w:basedOn w:val="Normal"/>
    <w:uiPriority w:val="34"/>
    <w:qFormat/>
    <w:rsid w:val="00176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A06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657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1F02"/>
    <w:rPr>
      <w:color w:val="808080"/>
    </w:rPr>
  </w:style>
  <w:style w:type="table" w:styleId="Grilledutableau">
    <w:name w:val="Table Grid"/>
    <w:basedOn w:val="TableauNormal"/>
    <w:uiPriority w:val="59"/>
    <w:rsid w:val="00001A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Pythagore - Démonstration du théorème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- Démonstration Bissectrices Médiatrices Concourantes</dc:title>
  <dc:subject/>
  <dc:creator>Emilien Suquet;automaths.com</dc:creator>
  <cp:keywords/>
  <dc:description/>
  <cp:lastModifiedBy>Emilien Suquet</cp:lastModifiedBy>
  <cp:revision>3</cp:revision>
  <cp:lastPrinted>2022-02-27T10:08:00Z</cp:lastPrinted>
  <dcterms:created xsi:type="dcterms:W3CDTF">2022-02-27T10:08:00Z</dcterms:created>
  <dcterms:modified xsi:type="dcterms:W3CDTF">2022-02-27T10:08:00Z</dcterms:modified>
</cp:coreProperties>
</file>