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DD8" w14:textId="75DE23AB" w:rsidR="00FA19A8" w:rsidRDefault="00A327EC" w:rsidP="006D00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2021 2022</w:t>
      </w:r>
      <w:r w:rsidR="006D00F7">
        <w:rPr>
          <w:rFonts w:ascii="Times New Roman" w:hAnsi="Times New Roman" w:cs="Times New Roman"/>
          <w:b/>
        </w:rPr>
        <w:t xml:space="preserve"> </w:t>
      </w:r>
      <w:r w:rsidR="00C90F0B">
        <w:rPr>
          <w:rFonts w:ascii="Times New Roman" w:hAnsi="Times New Roman" w:cs="Times New Roman"/>
          <w:b/>
        </w:rPr>
        <w:t>–</w:t>
      </w:r>
      <w:r w:rsidR="00C90F0B">
        <w:rPr>
          <w:rFonts w:ascii="Times New Roman" w:hAnsi="Times New Roman" w:cs="Times New Roman"/>
          <w:b/>
        </w:rPr>
        <w:t xml:space="preserve"> Test Produit Scalaire </w:t>
      </w:r>
      <w:r w:rsidR="006D00F7">
        <w:rPr>
          <w:rFonts w:ascii="Times New Roman" w:hAnsi="Times New Roman" w:cs="Times New Roman"/>
          <w:b/>
        </w:rPr>
        <w:t xml:space="preserve">– Première – Spécialité Mathématiques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0268" w:rsidRPr="004A0268" w14:paraId="0184D15E" w14:textId="77777777" w:rsidTr="004A0268">
        <w:tc>
          <w:tcPr>
            <w:tcW w:w="10450" w:type="dxa"/>
          </w:tcPr>
          <w:p w14:paraId="624E2124" w14:textId="5696FBF7" w:rsidR="004311E2" w:rsidRPr="004311E2" w:rsidRDefault="00175EC5" w:rsidP="004311E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</w:t>
            </w:r>
            <w:r w:rsidR="00AB6E61">
              <w:rPr>
                <w:sz w:val="24"/>
                <w:szCs w:val="24"/>
              </w:rPr>
              <w:t xml:space="preserve"> un produit scalaire en utilisant une projection orthogonale</w:t>
            </w:r>
            <w:r w:rsidR="004311E2">
              <w:rPr>
                <w:sz w:val="24"/>
                <w:szCs w:val="24"/>
                <w:lang w:val="en-GB"/>
              </w:rPr>
              <w:t xml:space="preserve"> </w:t>
            </w:r>
          </w:p>
          <w:p w14:paraId="69768E1D" w14:textId="4C9D1249" w:rsidR="00175EC5" w:rsidRPr="004311E2" w:rsidRDefault="00AB6E6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à l’aide de la formule du cosinus</w:t>
            </w:r>
          </w:p>
          <w:p w14:paraId="422C5246" w14:textId="0F079FD9" w:rsidR="00BF0DF2" w:rsidRPr="002F2541" w:rsidRDefault="00AB6E61" w:rsidP="002F254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dans un repère orthonormé</w:t>
            </w:r>
          </w:p>
          <w:p w14:paraId="70557923" w14:textId="77777777" w:rsidR="0019637D" w:rsidRDefault="00F55A8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propriétés du produit scalaire</w:t>
            </w:r>
          </w:p>
          <w:p w14:paraId="74C9EC8D" w14:textId="44E1D07D" w:rsidR="00EA71F6" w:rsidRPr="00FF40E8" w:rsidRDefault="00EA71F6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formule d’</w:t>
            </w:r>
            <w:r w:rsidR="007700A2">
              <w:rPr>
                <w:sz w:val="24"/>
                <w:szCs w:val="24"/>
              </w:rPr>
              <w:t>Al-Kachi</w:t>
            </w:r>
          </w:p>
        </w:tc>
      </w:tr>
    </w:tbl>
    <w:p w14:paraId="15F35317" w14:textId="5DBF8001" w:rsidR="00175EC5" w:rsidRDefault="002F2541" w:rsidP="00FB0C0B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A40E19" wp14:editId="666C8FEB">
            <wp:simplePos x="0" y="0"/>
            <wp:positionH relativeFrom="margin">
              <wp:posOffset>4123055</wp:posOffset>
            </wp:positionH>
            <wp:positionV relativeFrom="paragraph">
              <wp:posOffset>154305</wp:posOffset>
            </wp:positionV>
            <wp:extent cx="2505710" cy="1329055"/>
            <wp:effectExtent l="0" t="0" r="8890" b="4445"/>
            <wp:wrapNone/>
            <wp:docPr id="1" name="Image 1" descr="Exercice produit scalaire sur la page Facebook – Math&amp;#39;O ka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produit scalaire sur la page Facebook – Math&amp;#39;O kar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21865" r="10984" b="26128"/>
                    <a:stretch/>
                  </pic:blipFill>
                  <pic:spPr bwMode="auto">
                    <a:xfrm>
                      <a:off x="0" y="0"/>
                      <a:ext cx="25057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C5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EA1B3E">
        <w:rPr>
          <w:rFonts w:ascii="Times New Roman" w:hAnsi="Times New Roman" w:cs="Times New Roman"/>
          <w:b/>
          <w:bCs/>
          <w:u w:val="single"/>
        </w:rPr>
        <w:t>1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 w:rsidR="00FB0C0B">
        <w:rPr>
          <w:rFonts w:ascii="Times New Roman" w:hAnsi="Times New Roman" w:cs="Times New Roman"/>
          <w:b/>
          <w:bCs/>
        </w:rPr>
        <w:t>4</w:t>
      </w:r>
      <w:r w:rsidR="00F14718">
        <w:rPr>
          <w:rFonts w:ascii="Times New Roman" w:hAnsi="Times New Roman" w:cs="Times New Roman"/>
          <w:b/>
          <w:bCs/>
        </w:rPr>
        <w:t>,5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6E0559B9" w14:textId="7A0FD898" w:rsidR="002F2541" w:rsidRDefault="00AB6E61" w:rsidP="00175EC5">
      <w:pPr>
        <w:spacing w:line="360" w:lineRule="auto"/>
        <w:rPr>
          <w:rFonts w:ascii="Times New Roman" w:hAnsi="Times New Roman" w:cs="Times New Roman"/>
        </w:rPr>
      </w:pPr>
      <w:r w:rsidRPr="00AB6E61">
        <w:rPr>
          <w:rFonts w:ascii="Times New Roman" w:hAnsi="Times New Roman" w:cs="Times New Roman"/>
        </w:rPr>
        <w:t xml:space="preserve">On considère </w:t>
      </w:r>
      <w:r w:rsidR="002F2541">
        <w:rPr>
          <w:rFonts w:ascii="Times New Roman" w:hAnsi="Times New Roman" w:cs="Times New Roman"/>
        </w:rPr>
        <w:t>la figure ci-contre où :</w:t>
      </w:r>
      <w:r w:rsidR="002F2541">
        <w:rPr>
          <w:rFonts w:ascii="Times New Roman" w:hAnsi="Times New Roman" w:cs="Times New Roman"/>
        </w:rPr>
        <w:br/>
        <w:t xml:space="preserve">- </w:t>
      </w:r>
      <m:oMath>
        <m:r>
          <w:rPr>
            <w:rFonts w:ascii="Cambria Math" w:hAnsi="Cambria Math" w:cs="Times New Roman"/>
          </w:rPr>
          <m:t>ABCD</m:t>
        </m:r>
      </m:oMath>
      <w:r w:rsidR="002F2541">
        <w:rPr>
          <w:rFonts w:ascii="Times New Roman" w:hAnsi="Times New Roman" w:cs="Times New Roman"/>
        </w:rPr>
        <w:t xml:space="preserve"> est un carré de côté 6</w:t>
      </w:r>
      <w:r w:rsidR="00EA71F6">
        <w:rPr>
          <w:rFonts w:ascii="Times New Roman" w:hAnsi="Times New Roman" w:cs="Times New Roman"/>
        </w:rPr>
        <w:t xml:space="preserve"> </w:t>
      </w:r>
      <w:r w:rsidR="002F2541" w:rsidRPr="00EA71F6">
        <w:rPr>
          <w:rFonts w:ascii="Times New Roman" w:hAnsi="Times New Roman" w:cs="Times New Roman"/>
          <w:i/>
          <w:iCs/>
        </w:rPr>
        <w:t>cm</w:t>
      </w:r>
    </w:p>
    <w:p w14:paraId="1F233646" w14:textId="1CC89866" w:rsidR="002F2541" w:rsidRDefault="002F2541" w:rsidP="00175E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F</m:t>
        </m:r>
      </m:oMath>
      <w:r>
        <w:rPr>
          <w:rFonts w:ascii="Times New Roman" w:hAnsi="Times New Roman" w:cs="Times New Roman"/>
        </w:rPr>
        <w:t xml:space="preserve"> est le milieu de [DC]</w:t>
      </w:r>
    </w:p>
    <w:p w14:paraId="4136E6E0" w14:textId="4CF52BF0" w:rsidR="00AB6E61" w:rsidRDefault="002F2541" w:rsidP="00175E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est le milieu de [EB]</w:t>
      </w:r>
      <w:r w:rsidR="00AB6E61" w:rsidRPr="00AB6E61">
        <w:rPr>
          <w:rFonts w:ascii="Times New Roman" w:hAnsi="Times New Roman" w:cs="Times New Roman"/>
        </w:rPr>
        <w:t xml:space="preserve"> </w:t>
      </w:r>
    </w:p>
    <w:p w14:paraId="63337938" w14:textId="33D21649" w:rsidR="00AB6E61" w:rsidRDefault="00EA71F6" w:rsidP="00FB0C0B">
      <w:pPr>
        <w:pStyle w:val="Paragraphedeliste"/>
        <w:numPr>
          <w:ilvl w:val="0"/>
          <w:numId w:val="17"/>
        </w:numPr>
        <w:spacing w:before="240" w:line="480" w:lineRule="auto"/>
        <w:rPr>
          <w:rFonts w:ascii="Times New Roman" w:hAnsi="Times New Roman" w:cs="Times New Roman"/>
        </w:rPr>
      </w:pPr>
      <w:r w:rsidRPr="00EA71F6">
        <w:rPr>
          <w:rFonts w:ascii="Times New Roman" w:hAnsi="Times New Roman" w:cs="Times New Roman"/>
        </w:rPr>
        <w:t>Calculez les produits scalaires suivants </w:t>
      </w:r>
      <w:r>
        <w:rPr>
          <w:rFonts w:ascii="Times New Roman" w:hAnsi="Times New Roman" w:cs="Times New Roman"/>
        </w:rPr>
        <w:t xml:space="preserve">sans utiliser de repère : </w:t>
      </w:r>
      <w:r w:rsidRPr="00EA71F6"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FD</m:t>
            </m:r>
          </m:e>
        </m:acc>
        <m:r>
          <w:rPr>
            <w:rFonts w:ascii="Cambria Math" w:hAnsi="Cambria Math" w:cs="Times New Roman"/>
          </w:rPr>
          <m:t xml:space="preserve">    ;  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 xml:space="preserve">    ;  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DF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 xml:space="preserve">    ;  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FA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DA</m:t>
            </m:r>
          </m:e>
        </m:acc>
      </m:oMath>
      <w:r w:rsidR="00AB6E61" w:rsidRPr="00EA71F6">
        <w:rPr>
          <w:rFonts w:ascii="Times New Roman" w:hAnsi="Times New Roman" w:cs="Times New Roman"/>
        </w:rPr>
        <w:t xml:space="preserve"> </w:t>
      </w:r>
    </w:p>
    <w:p w14:paraId="79F72792" w14:textId="6DE8A399" w:rsidR="00EA71F6" w:rsidRDefault="00B51F8B" w:rsidP="00FB0C0B">
      <w:pPr>
        <w:pStyle w:val="Paragraphedeliste"/>
        <w:numPr>
          <w:ilvl w:val="0"/>
          <w:numId w:val="17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Démontrez, sans utiliser de repère qu</w:t>
      </w:r>
      <w:r w:rsidR="00F14718">
        <w:rPr>
          <w:rFonts w:ascii="Times New Roman" w:hAnsi="Times New Roman" w:cs="Times New Roman"/>
        </w:rPr>
        <w:t>e :</w:t>
      </w:r>
      <w:r>
        <w:rPr>
          <w:rFonts w:ascii="Times New Roman" w:hAnsi="Times New Roman" w:cs="Times New Roman"/>
        </w:rPr>
        <w:t xml:space="preserve"> </w:t>
      </w:r>
      <w:r w:rsidR="00EA71F6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EB</m:t>
                </m:r>
              </m:e>
            </m:acc>
            <m:r>
              <w:rPr>
                <w:rFonts w:ascii="Cambria Math" w:hAnsi="Cambria Math" w:cs="Times New Roman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BC</m:t>
                </m:r>
              </m:e>
            </m:acc>
          </m:e>
        </m:d>
        <m:r>
          <w:rPr>
            <w:rFonts w:ascii="Cambria Math" w:hAnsi="Cambria Math" w:cs="Times New Roman"/>
          </w:rPr>
          <m:t>.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FC</m:t>
                </m:r>
              </m:e>
            </m:acc>
            <m:r>
              <w:rPr>
                <w:rFonts w:ascii="Cambria Math" w:hAnsi="Cambria Math" w:cs="Times New Roman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CB</m:t>
                </m:r>
              </m:e>
            </m:acc>
          </m:e>
        </m:d>
        <m:r>
          <w:rPr>
            <w:rFonts w:ascii="Cambria Math" w:hAnsi="Cambria Math" w:cs="Times New Roman"/>
          </w:rPr>
          <m:t>=0</m:t>
        </m:r>
      </m:oMath>
    </w:p>
    <w:p w14:paraId="3E10A516" w14:textId="7CFC0CF2" w:rsidR="00B51F8B" w:rsidRDefault="00B51F8B" w:rsidP="00B51F8B">
      <w:pPr>
        <w:pStyle w:val="Paragraphedeliste"/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Que peut-on en déduire ?</w:t>
      </w:r>
    </w:p>
    <w:p w14:paraId="56E6EB93" w14:textId="77777777" w:rsidR="00B51F8B" w:rsidRPr="00EA71F6" w:rsidRDefault="00B51F8B" w:rsidP="00B51F8B">
      <w:pPr>
        <w:pStyle w:val="Paragraphedeliste"/>
        <w:spacing w:before="240" w:line="480" w:lineRule="auto"/>
        <w:rPr>
          <w:rFonts w:ascii="Times New Roman" w:hAnsi="Times New Roman" w:cs="Times New Roman"/>
        </w:rPr>
      </w:pPr>
    </w:p>
    <w:p w14:paraId="652A4EDF" w14:textId="552813D4" w:rsidR="00AB6E61" w:rsidRPr="00AB6E61" w:rsidRDefault="00603F4C" w:rsidP="00FB0C0B">
      <w:pPr>
        <w:spacing w:before="12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998F71" wp14:editId="10561C43">
            <wp:simplePos x="0" y="0"/>
            <wp:positionH relativeFrom="column">
              <wp:posOffset>4572000</wp:posOffset>
            </wp:positionH>
            <wp:positionV relativeFrom="paragraph">
              <wp:posOffset>28363</wp:posOffset>
            </wp:positionV>
            <wp:extent cx="2150110" cy="137350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E61"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="00AB6E61" w:rsidRPr="00AB6E61">
        <w:rPr>
          <w:rFonts w:ascii="Times New Roman" w:hAnsi="Times New Roman" w:cs="Times New Roman"/>
          <w:b/>
          <w:bCs/>
        </w:rPr>
        <w:t xml:space="preserve"> (</w:t>
      </w:r>
      <w:r w:rsidR="00F14718">
        <w:rPr>
          <w:rFonts w:ascii="Times New Roman" w:hAnsi="Times New Roman" w:cs="Times New Roman"/>
          <w:b/>
          <w:bCs/>
        </w:rPr>
        <w:t>2</w:t>
      </w:r>
      <w:r w:rsidR="00AB6E61" w:rsidRPr="00AB6E61">
        <w:rPr>
          <w:rFonts w:ascii="Times New Roman" w:hAnsi="Times New Roman" w:cs="Times New Roman"/>
          <w:b/>
          <w:bCs/>
        </w:rPr>
        <w:t xml:space="preserve"> point</w:t>
      </w:r>
      <w:r w:rsidR="00AB6E61">
        <w:rPr>
          <w:rFonts w:ascii="Times New Roman" w:hAnsi="Times New Roman" w:cs="Times New Roman"/>
          <w:b/>
          <w:bCs/>
        </w:rPr>
        <w:t>s</w:t>
      </w:r>
      <w:r w:rsidR="00AB6E61" w:rsidRPr="00AB6E61">
        <w:rPr>
          <w:rFonts w:ascii="Times New Roman" w:hAnsi="Times New Roman" w:cs="Times New Roman"/>
          <w:b/>
          <w:bCs/>
        </w:rPr>
        <w:t>)</w:t>
      </w:r>
    </w:p>
    <w:p w14:paraId="2FDC474E" w14:textId="40A619D6" w:rsidR="00AB6E61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</w:t>
      </w:r>
      <w:r w:rsidR="00603F4C">
        <w:rPr>
          <w:rFonts w:ascii="Times New Roman" w:hAnsi="Times New Roman" w:cs="Times New Roman"/>
        </w:rPr>
        <w:t xml:space="preserve">Les deux questions suivantes sont indépendantes : </w:t>
      </w:r>
    </w:p>
    <w:p w14:paraId="210BF7F0" w14:textId="079757D4" w:rsidR="00AB6E61" w:rsidRPr="00603F4C" w:rsidRDefault="00603F4C" w:rsidP="00603F4C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603F4C">
        <w:rPr>
          <w:rFonts w:ascii="Times New Roman" w:hAnsi="Times New Roman" w:cs="Times New Roman"/>
        </w:rPr>
        <w:t xml:space="preserve">Calculer </w:t>
      </w:r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=</m:t>
        </m:r>
      </m:oMath>
    </w:p>
    <w:p w14:paraId="5411142A" w14:textId="4BE98EA8" w:rsidR="00603F4C" w:rsidRPr="00603F4C" w:rsidRDefault="00603F4C" w:rsidP="00603F4C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Déterminer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ABC</m:t>
            </m:r>
          </m:e>
        </m:acc>
      </m:oMath>
      <w:r>
        <w:rPr>
          <w:rFonts w:ascii="Times New Roman" w:hAnsi="Times New Roman" w:cs="Times New Roman"/>
        </w:rPr>
        <w:t xml:space="preserve"> au degré près.</w:t>
      </w:r>
    </w:p>
    <w:p w14:paraId="30B250D0" w14:textId="77777777" w:rsidR="00AB6E61" w:rsidRPr="00AB6E61" w:rsidRDefault="00AB6E61" w:rsidP="00175EC5">
      <w:pPr>
        <w:spacing w:line="360" w:lineRule="auto"/>
        <w:rPr>
          <w:rFonts w:ascii="Times New Roman" w:hAnsi="Times New Roman" w:cs="Times New Roman"/>
        </w:rPr>
      </w:pPr>
    </w:p>
    <w:p w14:paraId="1299FD00" w14:textId="30F22C07" w:rsidR="0009158D" w:rsidRDefault="0009158D" w:rsidP="0009158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 w:rsidR="00F14718"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22B85881" w14:textId="1761B149" w:rsidR="007E77B6" w:rsidRDefault="00AB6E61" w:rsidP="007E77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</w:t>
      </w:r>
      <w:r w:rsidR="00F55A8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>, 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</m:oMath>
    </w:p>
    <w:p w14:paraId="0C09012E" w14:textId="77777777" w:rsidR="00603F4C" w:rsidRPr="00603F4C" w:rsidRDefault="00F55A81" w:rsidP="00603F4C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03F4C">
        <w:rPr>
          <w:rFonts w:ascii="Times New Roman" w:hAnsi="Times New Roman" w:cs="Times New Roman"/>
        </w:rPr>
        <w:t xml:space="preserve">Calculez le produit scalaire suivant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</w:p>
    <w:p w14:paraId="09FB9204" w14:textId="11B0EFBB" w:rsidR="00F55A81" w:rsidRPr="00603F4C" w:rsidRDefault="00603F4C" w:rsidP="00603F4C">
      <w:pPr>
        <w:pStyle w:val="Paragraphedeliste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Calculez la longueur </w:t>
      </w:r>
      <w:r w:rsidR="007E77B6" w:rsidRPr="00603F4C">
        <w:rPr>
          <w:rFonts w:ascii="Times New Roman" w:hAnsi="Times New Roman" w:cs="Times New Roman"/>
        </w:rPr>
        <w:t> 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 </w:t>
      </w:r>
      <w:r w:rsidR="007E77B6" w:rsidRPr="00603F4C">
        <w:rPr>
          <w:rFonts w:ascii="Times New Roman" w:hAnsi="Times New Roman" w:cs="Times New Roman"/>
        </w:rPr>
        <w:t>?</w:t>
      </w:r>
    </w:p>
    <w:p w14:paraId="55FE6C1C" w14:textId="2E86A94C" w:rsidR="00014121" w:rsidRDefault="001B413D" w:rsidP="00603F4C">
      <w:pPr>
        <w:spacing w:before="360"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4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 w:rsidR="00F14718">
        <w:rPr>
          <w:rFonts w:ascii="Times New Roman" w:hAnsi="Times New Roman" w:cs="Times New Roman"/>
          <w:b/>
          <w:bCs/>
        </w:rPr>
        <w:t>1,5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6719EE5D" w14:textId="33E303F3" w:rsidR="007000CA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=2a</m:t>
        </m:r>
      </m:oMath>
      <w:r w:rsidR="00B51F8B"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</m:oMath>
      <w:r w:rsidR="00B51F8B">
        <w:rPr>
          <w:rFonts w:ascii="Times New Roman" w:hAnsi="Times New Roman" w:cs="Times New Roman"/>
        </w:rPr>
        <w:t xml:space="preserve"> un réel positif non nul.</w:t>
      </w:r>
    </w:p>
    <w:p w14:paraId="52E4C593" w14:textId="124C6FA7" w:rsidR="00FB0C0B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</w:t>
      </w:r>
      <w:r w:rsidR="00B51F8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es produits scalaires suivants : </w:t>
      </w:r>
    </w:p>
    <w:p w14:paraId="49223591" w14:textId="22931224" w:rsidR="00FB0C0B" w:rsidRPr="00FB0C0B" w:rsidRDefault="007D402F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3A355397" w14:textId="6D15789D" w:rsidR="00FB0C0B" w:rsidRPr="00A327EC" w:rsidRDefault="007D402F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-3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160578E4" w14:textId="0D941B70" w:rsidR="00A327EC" w:rsidRDefault="00A327EC" w:rsidP="00A327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34F5AE" wp14:editId="52C21037">
            <wp:simplePos x="0" y="0"/>
            <wp:positionH relativeFrom="margin">
              <wp:posOffset>4161155</wp:posOffset>
            </wp:positionH>
            <wp:positionV relativeFrom="paragraph">
              <wp:posOffset>226695</wp:posOffset>
            </wp:positionV>
            <wp:extent cx="2505710" cy="1329055"/>
            <wp:effectExtent l="0" t="0" r="8890" b="4445"/>
            <wp:wrapNone/>
            <wp:docPr id="3" name="Image 3" descr="Exercice produit scalaire sur la page Facebook – Math&amp;#39;O ka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produit scalaire sur la page Facebook – Math&amp;#39;O kar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21865" r="10984" b="26128"/>
                    <a:stretch/>
                  </pic:blipFill>
                  <pic:spPr bwMode="auto">
                    <a:xfrm>
                      <a:off x="0" y="0"/>
                      <a:ext cx="25057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7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Evaluation formative 2021 2022 – Première – Spécialité Mathématiques </w:t>
      </w:r>
      <w:r w:rsidR="00720EEE">
        <w:rPr>
          <w:rFonts w:ascii="Times New Roman" w:hAnsi="Times New Roman" w:cs="Times New Roman"/>
          <w:b/>
        </w:rPr>
        <w:t xml:space="preserve">– </w:t>
      </w:r>
      <w:r w:rsidR="00720EEE" w:rsidRPr="00720EEE">
        <w:rPr>
          <w:rFonts w:ascii="Times New Roman" w:hAnsi="Times New Roman" w:cs="Times New Roman"/>
          <w:b/>
          <w:color w:val="0070C0"/>
        </w:rPr>
        <w:t>Correction</w:t>
      </w:r>
    </w:p>
    <w:p w14:paraId="6AFB9133" w14:textId="77777777" w:rsidR="00A327EC" w:rsidRDefault="00A327EC" w:rsidP="00A327EC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Exercice 1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4,5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4FFE5194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ABCD</m:t>
        </m:r>
      </m:oMath>
      <w:r>
        <w:rPr>
          <w:rFonts w:ascii="Times New Roman" w:hAnsi="Times New Roman" w:cs="Times New Roman"/>
        </w:rPr>
        <w:t xml:space="preserve"> est un carré de côté 6 </w:t>
      </w:r>
      <w:r w:rsidRPr="00EA71F6">
        <w:rPr>
          <w:rFonts w:ascii="Times New Roman" w:hAnsi="Times New Roman" w:cs="Times New Roman"/>
          <w:i/>
          <w:iCs/>
        </w:rPr>
        <w:t>cm</w:t>
      </w:r>
    </w:p>
    <w:p w14:paraId="6A8C84F0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F</m:t>
        </m:r>
      </m:oMath>
      <w:r>
        <w:rPr>
          <w:rFonts w:ascii="Times New Roman" w:hAnsi="Times New Roman" w:cs="Times New Roman"/>
        </w:rPr>
        <w:t xml:space="preserve"> est le milieu de [DC] et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est le milieu de [EB]</w:t>
      </w:r>
      <w:r w:rsidRPr="00AB6E61">
        <w:rPr>
          <w:rFonts w:ascii="Times New Roman" w:hAnsi="Times New Roman" w:cs="Times New Roman"/>
        </w:rPr>
        <w:t xml:space="preserve"> </w:t>
      </w:r>
    </w:p>
    <w:p w14:paraId="2BD4D3CA" w14:textId="77777777" w:rsidR="00A327EC" w:rsidRPr="000D26D8" w:rsidRDefault="00A327EC" w:rsidP="00A327E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D26D8">
        <w:rPr>
          <w:rFonts w:ascii="Times New Roman" w:hAnsi="Times New Roman" w:cs="Times New Roman"/>
        </w:rPr>
        <w:t xml:space="preserve">Calculez les produits scalaires suivants sans utiliser de repère : </w:t>
      </w:r>
    </w:p>
    <w:p w14:paraId="1ECDB5BD" w14:textId="77777777" w:rsidR="00A327EC" w:rsidRPr="000D26D8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FD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 sont colinéaires donc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FD</m:t>
            </m:r>
          </m:e>
        </m:acc>
        <m:r>
          <w:rPr>
            <w:rFonts w:ascii="Cambria Math" w:hAnsi="Cambria Math" w:cs="Times New Roman"/>
            <w:color w:val="0070C0"/>
          </w:rPr>
          <m:t>=-AB×FD=-6×3=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-18</m:t>
            </m:r>
          </m:e>
        </m:borderBox>
      </m:oMath>
    </w:p>
    <w:p w14:paraId="54C1E6D4" w14:textId="77777777" w:rsidR="00A327EC" w:rsidRPr="000D26D8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En projetant orthogonalement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CE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BA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CE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BA</m:t>
            </m:r>
          </m:e>
        </m:acc>
        <m:r>
          <w:rPr>
            <w:rFonts w:ascii="Cambria Math" w:hAnsi="Cambria Math" w:cs="Times New Roman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BE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BA</m:t>
            </m:r>
          </m:e>
        </m:acc>
        <m:r>
          <w:rPr>
            <w:rFonts w:ascii="Cambria Math" w:hAnsi="Cambria Math" w:cs="Times New Roman"/>
            <w:color w:val="0070C0"/>
          </w:rPr>
          <m:t>=BE×BA=12×6=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72</m:t>
            </m:r>
          </m:e>
        </m:borderBox>
      </m:oMath>
    </w:p>
    <w:p w14:paraId="2DC144AF" w14:textId="77777777" w:rsidR="00A327EC" w:rsidRPr="000D26D8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Comme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r>
              <w:rPr>
                <w:rFonts w:ascii="Cambria Math" w:hAnsi="Cambria Math" w:cs="Times New Roman"/>
                <w:color w:val="0070C0"/>
              </w:rPr>
              <m:t>DF</m:t>
            </m:r>
          </m:e>
        </m:d>
      </m:oMath>
      <w:r>
        <w:rPr>
          <w:rFonts w:ascii="Times New Roman" w:hAnsi="Times New Roman" w:cs="Times New Roman"/>
          <w:color w:val="0070C0"/>
        </w:rP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d>
      </m:oMath>
      <w:r>
        <w:rPr>
          <w:rFonts w:ascii="Times New Roman" w:hAnsi="Times New Roman" w:cs="Times New Roman"/>
          <w:color w:val="0070C0"/>
        </w:rPr>
        <w:t xml:space="preserve"> sont p</w:t>
      </w:r>
      <w:proofErr w:type="spellStart"/>
      <w:r>
        <w:rPr>
          <w:rFonts w:ascii="Times New Roman" w:hAnsi="Times New Roman" w:cs="Times New Roman"/>
          <w:color w:val="0070C0"/>
        </w:rPr>
        <w:t>erpendiculaires</w:t>
      </w:r>
      <w:proofErr w:type="spellEnd"/>
      <w:r>
        <w:rPr>
          <w:rFonts w:ascii="Times New Roman" w:hAnsi="Times New Roman" w:cs="Times New Roman"/>
          <w:color w:val="0070C0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DF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  <m:r>
          <w:rPr>
            <w:rFonts w:ascii="Cambria Math" w:hAnsi="Cambria Math" w:cs="Times New Roman"/>
            <w:color w:val="0070C0"/>
          </w:rPr>
          <m:t>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0</m:t>
            </m:r>
          </m:e>
        </m:borderBox>
      </m:oMath>
    </w:p>
    <w:p w14:paraId="6A74B61A" w14:textId="77777777" w:rsidR="00A327EC" w:rsidRPr="000D26D8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En projetant orthogonalement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FA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DA</m:t>
            </m:r>
          </m:e>
        </m:acc>
      </m:oMath>
      <w:r>
        <w:rPr>
          <w:rFonts w:ascii="Times New Roman" w:hAnsi="Times New Roman" w:cs="Times New Roman"/>
          <w:color w:val="0070C0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FA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DA</m:t>
            </m:r>
          </m:e>
        </m:acc>
        <m:r>
          <w:rPr>
            <w:rFonts w:ascii="Cambria Math" w:hAnsi="Cambria Math" w:cs="Times New Roman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DA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DA</m:t>
            </m:r>
          </m:e>
        </m:acc>
        <m:r>
          <w:rPr>
            <w:rFonts w:ascii="Cambria Math" w:hAnsi="Cambria Math" w:cs="Times New Roman"/>
            <w:color w:val="0070C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70C0"/>
              </w:rPr>
            </m:ctrlPr>
          </m:sSupPr>
          <m:e>
            <m:r>
              <w:rPr>
                <w:rFonts w:ascii="Cambria Math" w:hAnsi="Cambria Math" w:cs="Times New Roman"/>
                <w:color w:val="0070C0"/>
              </w:rPr>
              <m:t>DA</m:t>
            </m:r>
          </m:e>
          <m:sup>
            <m:r>
              <w:rPr>
                <w:rFonts w:ascii="Cambria Math" w:hAnsi="Cambria Math" w:cs="Times New Roman"/>
                <w:color w:val="0070C0"/>
              </w:rPr>
              <m:t>2</m:t>
            </m:r>
          </m:sup>
        </m:sSup>
        <m:r>
          <w:rPr>
            <w:rFonts w:ascii="Cambria Math" w:hAnsi="Cambria Math" w:cs="Times New Roman"/>
            <w:color w:val="0070C0"/>
          </w:rPr>
          <m:t>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36</m:t>
            </m:r>
          </m:e>
        </m:borderBox>
      </m:oMath>
      <w:r w:rsidRPr="000D26D8">
        <w:rPr>
          <w:rFonts w:ascii="Times New Roman" w:hAnsi="Times New Roman" w:cs="Times New Roman"/>
          <w:color w:val="0070C0"/>
        </w:rPr>
        <w:t xml:space="preserve"> </w:t>
      </w:r>
    </w:p>
    <w:p w14:paraId="1A7AFD0E" w14:textId="77777777" w:rsidR="00A327EC" w:rsidRDefault="00A327EC" w:rsidP="00A327E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Démontrez, sans utiliser de repère que :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EB</m:t>
                </m:r>
              </m:e>
            </m:acc>
            <m:r>
              <w:rPr>
                <w:rFonts w:ascii="Cambria Math" w:hAnsi="Cambria Math" w:cs="Times New Roman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BC</m:t>
                </m:r>
              </m:e>
            </m:acc>
          </m:e>
        </m:d>
        <m:r>
          <w:rPr>
            <w:rFonts w:ascii="Cambria Math" w:hAnsi="Cambria Math" w:cs="Times New Roman"/>
          </w:rPr>
          <m:t>.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FC</m:t>
                </m:r>
              </m:e>
            </m:acc>
            <m:r>
              <w:rPr>
                <w:rFonts w:ascii="Cambria Math" w:hAnsi="Cambria Math" w:cs="Times New Roman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CB</m:t>
                </m:r>
              </m:e>
            </m:acc>
          </m:e>
        </m:d>
        <m:r>
          <w:rPr>
            <w:rFonts w:ascii="Cambria Math" w:hAnsi="Cambria Math" w:cs="Times New Roman"/>
          </w:rPr>
          <m:t>=0</m:t>
        </m:r>
      </m:oMath>
    </w:p>
    <w:p w14:paraId="7B4AD45B" w14:textId="77777777" w:rsidR="00A327EC" w:rsidRPr="001127C1" w:rsidRDefault="00A327EC" w:rsidP="00A327EC">
      <w:pPr>
        <w:tabs>
          <w:tab w:val="left" w:pos="2552"/>
        </w:tabs>
        <w:spacing w:line="360" w:lineRule="auto"/>
        <w:rPr>
          <w:rFonts w:ascii="Times New Roman" w:hAnsi="Times New Roman" w:cs="Times New Roman"/>
          <w:color w:val="0070C0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</w:rPr>
                  <m:t>EB</m:t>
                </m:r>
              </m:e>
            </m:acc>
            <m:r>
              <w:rPr>
                <w:rFonts w:ascii="Cambria Math" w:hAnsi="Cambria Math" w:cs="Times New Roman"/>
                <w:color w:val="0070C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</w:rPr>
                  <m:t>BC</m:t>
                </m:r>
              </m:e>
            </m:acc>
          </m:e>
        </m:d>
        <m:r>
          <w:rPr>
            <w:rFonts w:ascii="Cambria Math" w:hAnsi="Cambria Math" w:cs="Times New Roman"/>
            <w:color w:val="0070C0"/>
          </w:rPr>
          <m:t>.</m:t>
        </m:r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</w:rPr>
                  <m:t>FC</m:t>
                </m:r>
              </m:e>
            </m:acc>
            <m:r>
              <w:rPr>
                <w:rFonts w:ascii="Cambria Math" w:hAnsi="Cambria Math" w:cs="Times New Roman"/>
                <w:color w:val="0070C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</w:rPr>
                  <m:t>CB</m:t>
                </m:r>
              </m:e>
            </m:acc>
          </m:e>
        </m:d>
      </m:oMath>
      <w:r>
        <w:rPr>
          <w:rFonts w:ascii="Times New Roman" w:hAnsi="Times New Roman" w:cs="Times New Roman"/>
          <w:color w:val="0070C0"/>
        </w:rPr>
        <w:tab/>
      </w:r>
      <m:oMath>
        <m:r>
          <w:rPr>
            <w:rFonts w:ascii="Cambria Math" w:hAnsi="Cambria Math" w:cs="Times New Roman"/>
            <w:color w:val="0070C0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EB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FC</m:t>
            </m:r>
          </m:e>
        </m:acc>
        <m:r>
          <w:rPr>
            <w:rFonts w:ascii="Cambria Math" w:hAnsi="Cambria Math" w:cs="Times New Roman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EB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CB</m:t>
            </m:r>
          </m:e>
        </m:acc>
        <m:r>
          <w:rPr>
            <w:rFonts w:ascii="Cambria Math" w:hAnsi="Cambria Math" w:cs="Times New Roman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  <m:r>
          <w:rPr>
            <w:rFonts w:ascii="Cambria Math" w:hAnsi="Cambria Math" w:cs="Times New Roman"/>
            <w:color w:val="0070C0"/>
          </w:rPr>
          <m:t xml:space="preserve">.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FC</m:t>
            </m:r>
          </m:e>
        </m:acc>
        <m:r>
          <w:rPr>
            <w:rFonts w:ascii="Cambria Math" w:hAnsi="Cambria Math" w:cs="Times New Roman"/>
            <w:color w:val="0070C0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BC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CB</m:t>
            </m:r>
          </m:e>
        </m:acc>
      </m:oMath>
    </w:p>
    <w:p w14:paraId="00C191D6" w14:textId="77777777" w:rsidR="00A327EC" w:rsidRPr="001127C1" w:rsidRDefault="00A327EC" w:rsidP="00A327EC">
      <w:pPr>
        <w:tabs>
          <w:tab w:val="left" w:pos="2552"/>
        </w:tabs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ab/>
      </w:r>
      <m:oMath>
        <m:r>
          <w:rPr>
            <w:rFonts w:ascii="Cambria Math" w:hAnsi="Cambria Math" w:cs="Times New Roman"/>
            <w:color w:val="0070C0"/>
          </w:rPr>
          <m:t>=EB×FC+0+0-BC×CB=12×3-6×6=36-36=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0</m:t>
            </m:r>
          </m:e>
        </m:borderBox>
      </m:oMath>
      <w:r>
        <w:rPr>
          <w:rFonts w:ascii="Times New Roman" w:hAnsi="Times New Roman" w:cs="Times New Roman"/>
          <w:color w:val="0070C0"/>
        </w:rPr>
        <w:tab/>
      </w:r>
    </w:p>
    <w:p w14:paraId="1D046C14" w14:textId="77777777" w:rsidR="00A327EC" w:rsidRDefault="00A327EC" w:rsidP="00A327EC">
      <w:pPr>
        <w:pStyle w:val="Paragraphedelist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Que peut-on en déduire ?</w:t>
      </w:r>
    </w:p>
    <w:p w14:paraId="4DB2EA9F" w14:textId="77777777" w:rsidR="00A327EC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F4FF6B" wp14:editId="46F7AC39">
            <wp:simplePos x="0" y="0"/>
            <wp:positionH relativeFrom="column">
              <wp:posOffset>4648200</wp:posOffset>
            </wp:positionH>
            <wp:positionV relativeFrom="paragraph">
              <wp:posOffset>187960</wp:posOffset>
            </wp:positionV>
            <wp:extent cx="2150110" cy="137350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7C1">
        <w:rPr>
          <w:rFonts w:ascii="Times New Roman" w:hAnsi="Times New Roman" w:cs="Times New Roman"/>
          <w:color w:val="0070C0"/>
        </w:rPr>
        <w:t xml:space="preserve">D’après la question précédente, en utilisant la relation de Chasles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EC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FB</m:t>
            </m:r>
          </m:e>
        </m:acc>
        <m:r>
          <w:rPr>
            <w:rFonts w:ascii="Cambria Math" w:hAnsi="Cambria Math" w:cs="Times New Roman"/>
            <w:color w:val="0070C0"/>
          </w:rPr>
          <m:t>=0</m:t>
        </m:r>
      </m:oMath>
    </w:p>
    <w:p w14:paraId="63DFB34F" w14:textId="77777777" w:rsidR="00A327EC" w:rsidRPr="001127C1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Donc </w:t>
      </w:r>
      <w:r w:rsidRPr="001127C1">
        <w:rPr>
          <w:rFonts w:ascii="Times New Roman" w:hAnsi="Times New Roman" w:cs="Times New Roman"/>
          <w:color w:val="0070C0"/>
          <w:u w:val="single"/>
        </w:rPr>
        <w:t xml:space="preserve">les droites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u w:val="single"/>
              </w:rPr>
              <m:t>EC</m:t>
            </m:r>
          </m:e>
        </m:d>
      </m:oMath>
      <w:r w:rsidRPr="001127C1">
        <w:rPr>
          <w:rFonts w:ascii="Times New Roman" w:hAnsi="Times New Roman" w:cs="Times New Roman"/>
          <w:color w:val="0070C0"/>
          <w:u w:val="single"/>
        </w:rP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u w:val="single"/>
              </w:rPr>
              <m:t>FB</m:t>
            </m:r>
          </m:e>
        </m:d>
      </m:oMath>
      <w:r w:rsidRPr="001127C1">
        <w:rPr>
          <w:rFonts w:ascii="Times New Roman" w:hAnsi="Times New Roman" w:cs="Times New Roman"/>
          <w:color w:val="0070C0"/>
          <w:u w:val="single"/>
        </w:rPr>
        <w:t xml:space="preserve"> sont perpendiculaires</w:t>
      </w:r>
      <w:r>
        <w:rPr>
          <w:rFonts w:ascii="Times New Roman" w:hAnsi="Times New Roman" w:cs="Times New Roman"/>
          <w:color w:val="0070C0"/>
        </w:rPr>
        <w:t>.</w:t>
      </w:r>
    </w:p>
    <w:p w14:paraId="17EEC241" w14:textId="77777777" w:rsidR="00A327EC" w:rsidRPr="00AB6E61" w:rsidRDefault="00A327EC" w:rsidP="00A327EC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Pr="00AB6E6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AB6E61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AB6E61">
        <w:rPr>
          <w:rFonts w:ascii="Times New Roman" w:hAnsi="Times New Roman" w:cs="Times New Roman"/>
          <w:b/>
          <w:bCs/>
        </w:rPr>
        <w:t>)</w:t>
      </w:r>
    </w:p>
    <w:p w14:paraId="3D9F0850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Les deux questions suivantes sont indépendantes : </w:t>
      </w:r>
    </w:p>
    <w:p w14:paraId="190EB098" w14:textId="77777777" w:rsidR="00A327EC" w:rsidRDefault="00A327EC" w:rsidP="00A327EC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603F4C">
        <w:rPr>
          <w:rFonts w:ascii="Times New Roman" w:hAnsi="Times New Roman" w:cs="Times New Roman"/>
        </w:rPr>
        <w:t xml:space="preserve">Calculer </w:t>
      </w:r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=</m:t>
        </m:r>
      </m:oMath>
    </w:p>
    <w:p w14:paraId="63996E4A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  <w:color w:val="0070C0"/>
          <w:u w:val="single"/>
        </w:rPr>
      </w:pPr>
      <w:r w:rsidRPr="006D6BA2">
        <w:rPr>
          <w:rFonts w:ascii="Times New Roman" w:hAnsi="Times New Roman" w:cs="Times New Roman"/>
          <w:color w:val="0070C0"/>
          <w:u w:val="single"/>
        </w:rPr>
        <w:t>Méthode 1</w:t>
      </w:r>
      <w:r w:rsidRPr="006D6BA2">
        <w:rPr>
          <w:rFonts w:ascii="Times New Roman" w:hAnsi="Times New Roman" w:cs="Times New Roman"/>
          <w:color w:val="0070C0"/>
        </w:rPr>
        <w:t> :</w:t>
      </w:r>
      <w:r w:rsidRPr="006D6BA2">
        <w:rPr>
          <w:rFonts w:ascii="Times New Roman" w:hAnsi="Times New Roman" w:cs="Times New Roman"/>
          <w:color w:val="0070C0"/>
          <w:u w:val="single"/>
        </w:rPr>
        <w:t xml:space="preserve"> </w:t>
      </w:r>
    </w:p>
    <w:p w14:paraId="1028FA22" w14:textId="77777777" w:rsidR="00A327EC" w:rsidRPr="00622A01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BA</m:t>
                  </m:r>
                </m:e>
              </m:acc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BA</m:t>
              </m:r>
            </m:e>
          </m:acc>
          <m:r>
            <w:rPr>
              <w:rFonts w:ascii="Cambria Math" w:hAnsi="Cambria Math" w:cs="Times New Roman"/>
              <w:color w:val="0070C0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AC</m:t>
              </m:r>
            </m:e>
          </m:acc>
          <m:r>
            <w:rPr>
              <w:rFonts w:ascii="Cambria Math" w:hAnsi="Cambria Math" w:cs="Times New Roman"/>
              <w:color w:val="0070C0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+AB×AC×</m:t>
          </m:r>
          <m:r>
            <m:rPr>
              <m:sty m:val="p"/>
            </m:rPr>
            <w:rPr>
              <w:rFonts w:ascii="Cambria Math" w:hAnsi="Cambria Math" w:cs="Times New Roman"/>
              <w:color w:val="0070C0"/>
            </w:rPr>
            <m:t>cos⁡</m:t>
          </m:r>
          <m:r>
            <w:rPr>
              <w:rFonts w:ascii="Cambria Math" w:hAnsi="Cambria Math" w:cs="Times New Roman"/>
              <w:color w:val="0070C0"/>
            </w:rPr>
            <m:t>(60)</m:t>
          </m:r>
        </m:oMath>
      </m:oMathPara>
    </w:p>
    <w:p w14:paraId="0F109763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+8×5×</m:t>
          </m:r>
          <m:func>
            <m:funcPr>
              <m:ctrlPr>
                <w:rPr>
                  <w:rFonts w:ascii="Cambria Math" w:hAnsi="Cambria Math" w:cs="Times New Roman"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60</m:t>
                  </m:r>
                </m:e>
              </m:d>
            </m:e>
          </m:func>
          <m:r>
            <w:rPr>
              <w:rFonts w:ascii="Cambria Math" w:hAnsi="Cambria Math" w:cs="Times New Roman"/>
              <w:color w:val="0070C0"/>
            </w:rPr>
            <m:t>=-64+40×0,5=-64+20=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-44</m:t>
              </m:r>
            </m:e>
          </m:borderBox>
        </m:oMath>
      </m:oMathPara>
    </w:p>
    <w:p w14:paraId="0A8C6AD0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  <w:color w:val="0070C0"/>
          <w:u w:val="single"/>
        </w:rPr>
      </w:pPr>
      <w:r w:rsidRPr="006D6BA2">
        <w:rPr>
          <w:rFonts w:ascii="Times New Roman" w:hAnsi="Times New Roman" w:cs="Times New Roman"/>
          <w:color w:val="0070C0"/>
          <w:u w:val="single"/>
        </w:rPr>
        <w:t xml:space="preserve">Méthode </w:t>
      </w:r>
      <w:r>
        <w:rPr>
          <w:rFonts w:ascii="Times New Roman" w:hAnsi="Times New Roman" w:cs="Times New Roman"/>
          <w:color w:val="0070C0"/>
          <w:u w:val="single"/>
        </w:rPr>
        <w:t>2</w:t>
      </w:r>
      <w:r w:rsidRPr="006D6BA2">
        <w:rPr>
          <w:rFonts w:ascii="Times New Roman" w:hAnsi="Times New Roman" w:cs="Times New Roman"/>
          <w:color w:val="0070C0"/>
        </w:rPr>
        <w:t> :</w:t>
      </w:r>
      <w:r w:rsidRPr="006D6BA2">
        <w:rPr>
          <w:rFonts w:ascii="Times New Roman" w:hAnsi="Times New Roman" w:cs="Times New Roman"/>
          <w:color w:val="0070C0"/>
          <w:u w:val="single"/>
        </w:rPr>
        <w:t xml:space="preserve"> </w:t>
      </w:r>
    </w:p>
    <w:p w14:paraId="47EA69BB" w14:textId="77777777" w:rsidR="00A327EC" w:rsidRPr="00622A01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BA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BA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 xml:space="preserve"> BC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AC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70C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 xml:space="preserve"> 5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70C0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</w:rPr>
                <m:t>64+49-25</m:t>
              </m: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-44</m:t>
              </m:r>
            </m:e>
          </m:borderBox>
        </m:oMath>
      </m:oMathPara>
    </w:p>
    <w:p w14:paraId="06E6FF4F" w14:textId="77777777" w:rsidR="00A327EC" w:rsidRDefault="00A327EC" w:rsidP="00A327EC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Déterminer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ABC</m:t>
            </m:r>
          </m:e>
        </m:acc>
      </m:oMath>
      <w:r>
        <w:rPr>
          <w:rFonts w:ascii="Times New Roman" w:hAnsi="Times New Roman" w:cs="Times New Roman"/>
        </w:rPr>
        <w:t xml:space="preserve"> au degré près.</w:t>
      </w:r>
    </w:p>
    <w:p w14:paraId="66DD1B0A" w14:textId="77777777" w:rsidR="00A327EC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utilise la formule d’Al-Kachi :</w:t>
      </w:r>
    </w:p>
    <w:p w14:paraId="4B634851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CA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BA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-2BA×BC×</m:t>
          </m:r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</m:oMath>
      </m:oMathPara>
    </w:p>
    <w:p w14:paraId="3ADA24AB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-2×8×7×</m:t>
          </m:r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</m:oMath>
      </m:oMathPara>
    </w:p>
    <w:p w14:paraId="5DBD7468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25=64+49-112×</m:t>
          </m:r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</m:oMath>
      </m:oMathPara>
    </w:p>
    <w:p w14:paraId="4827B424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25=113-112×</m:t>
          </m:r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</m:oMath>
      </m:oMathPara>
    </w:p>
    <w:p w14:paraId="3636944F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-88=-112×</m:t>
          </m:r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</m:oMath>
      </m:oMathPara>
    </w:p>
    <w:p w14:paraId="66E45C42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func>
          <m:r>
            <w:rPr>
              <w:rFonts w:ascii="Cambria Math" w:hAnsi="Cambria Math" w:cs="Times New Roman"/>
              <w:color w:val="0070C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88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112</m:t>
              </m:r>
            </m:den>
          </m:f>
        </m:oMath>
      </m:oMathPara>
    </w:p>
    <w:p w14:paraId="61B44DB4" w14:textId="77777777" w:rsidR="00A327EC" w:rsidRPr="006D6BA2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ABC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70C0"/>
                    </w:rPr>
                    <m:t>88</m:t>
                  </m:r>
                </m:num>
                <m:den>
                  <m:r>
                    <w:rPr>
                      <w:rFonts w:ascii="Cambria Math" w:hAnsi="Cambria Math" w:cs="Times New Roman"/>
                      <w:color w:val="0070C0"/>
                    </w:rPr>
                    <m:t>112</m:t>
                  </m:r>
                </m:den>
              </m:f>
            </m:e>
          </m:d>
          <m:r>
            <w:rPr>
              <w:rFonts w:ascii="Cambria Math" w:hAnsi="Cambria Math" w:cs="Times New Roman"/>
              <w:color w:val="0070C0"/>
            </w:rPr>
            <m:t>≈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 xml:space="preserve">38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degrés à 1 près</m:t>
              </m:r>
            </m:e>
          </m:borderBox>
        </m:oMath>
      </m:oMathPara>
    </w:p>
    <w:p w14:paraId="5D15EAA6" w14:textId="77777777" w:rsidR="00A327EC" w:rsidRDefault="00A327EC" w:rsidP="00A327E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Exercice 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2CD7D09A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 </w:t>
      </w:r>
      <m:oMath>
        <m:r>
          <w:rPr>
            <w:rFonts w:ascii="Cambria Math" w:hAnsi="Cambria Math" w:cs="Times New Roman"/>
          </w:rPr>
          <m:t xml:space="preserve">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>, 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</m:oMath>
    </w:p>
    <w:p w14:paraId="6E6A65CE" w14:textId="77777777" w:rsidR="00A327EC" w:rsidRDefault="00A327EC" w:rsidP="00A327EC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03F4C">
        <w:rPr>
          <w:rFonts w:ascii="Times New Roman" w:hAnsi="Times New Roman" w:cs="Times New Roman"/>
        </w:rPr>
        <w:t xml:space="preserve">Calculez le produit scalaire suivant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</w:p>
    <w:p w14:paraId="02D08314" w14:textId="77777777" w:rsidR="00A327EC" w:rsidRPr="001127C1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AB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AC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2+2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7-3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-1+2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5-3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=4×1+4×2=4+8=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12</m:t>
              </m:r>
            </m:e>
          </m:borderBox>
        </m:oMath>
      </m:oMathPara>
    </w:p>
    <w:p w14:paraId="144157D5" w14:textId="77777777" w:rsidR="00A327EC" w:rsidRDefault="00A327EC" w:rsidP="00A327EC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Calculez la longueur </w:t>
      </w:r>
      <w:r w:rsidRPr="00603F4C">
        <w:rPr>
          <w:rFonts w:ascii="Times New Roman" w:hAnsi="Times New Roman" w:cs="Times New Roman"/>
        </w:rPr>
        <w:t> 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 </w:t>
      </w:r>
      <w:r w:rsidRPr="00603F4C">
        <w:rPr>
          <w:rFonts w:ascii="Times New Roman" w:hAnsi="Times New Roman" w:cs="Times New Roman"/>
        </w:rPr>
        <w:t>?</w:t>
      </w:r>
    </w:p>
    <w:p w14:paraId="29D33763" w14:textId="77777777" w:rsidR="00A327EC" w:rsidRPr="001127C1" w:rsidRDefault="00A327EC" w:rsidP="00A327EC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</w:rPr>
            <m:t>AB=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</w:rPr>
                            <m:t>AB</m:t>
                          </m:r>
                        </m:e>
                      </m:acc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</w:rPr>
                            <m:t>AB</m:t>
                          </m:r>
                        </m:e>
                      </m:acc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70C0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32</m:t>
                  </m:r>
                </m:e>
              </m:rad>
            </m:e>
          </m:borderBox>
        </m:oMath>
      </m:oMathPara>
    </w:p>
    <w:p w14:paraId="27009381" w14:textId="77777777" w:rsidR="00A327EC" w:rsidRDefault="00A327EC" w:rsidP="00A327E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1,5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5C277ABA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=2a</m:t>
        </m:r>
      </m:oMath>
      <w:r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un réel positif non nul.</w:t>
      </w:r>
    </w:p>
    <w:p w14:paraId="719C1A9E" w14:textId="77777777" w:rsidR="00A327EC" w:rsidRDefault="00A327EC" w:rsidP="00A327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les produits scalaires suivants : </w:t>
      </w:r>
    </w:p>
    <w:p w14:paraId="0CB61291" w14:textId="77777777" w:rsidR="00A327EC" w:rsidRPr="00622A01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color w:val="0070C0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+5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=0+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5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3FF2FF32" w14:textId="77777777" w:rsidR="00A327EC" w:rsidRPr="00622A01" w:rsidRDefault="00A327EC" w:rsidP="00A327EC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color w:val="0070C0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color w:val="0070C0"/>
                </w:rPr>
                <m:t>-3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-3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+5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-15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-0+0-15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-15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-11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6BC10F5A" w14:textId="77777777" w:rsidR="00A327EC" w:rsidRPr="00FB0C0B" w:rsidRDefault="00A327EC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A327EC" w:rsidRPr="00FB0C0B" w:rsidSect="00C840A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05E" w14:textId="77777777" w:rsidR="007D402F" w:rsidRDefault="007D402F" w:rsidP="00720EEE">
      <w:r>
        <w:separator/>
      </w:r>
    </w:p>
  </w:endnote>
  <w:endnote w:type="continuationSeparator" w:id="0">
    <w:p w14:paraId="5359E603" w14:textId="77777777" w:rsidR="007D402F" w:rsidRDefault="007D402F" w:rsidP="007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720EEE" w14:paraId="2E9B4C83" w14:textId="77777777" w:rsidTr="00C840A9">
      <w:trPr>
        <w:trHeight w:val="227"/>
      </w:trPr>
      <w:tc>
        <w:tcPr>
          <w:tcW w:w="4354" w:type="pct"/>
        </w:tcPr>
        <w:p w14:paraId="748CE635" w14:textId="061165C8" w:rsidR="00720EEE" w:rsidRPr="00A15097" w:rsidRDefault="00C90F0B" w:rsidP="00720EEE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>Test</w:t>
          </w:r>
          <w:r w:rsidR="00720EEE">
            <w:rPr>
              <w:b/>
              <w:color w:val="808080" w:themeColor="background1" w:themeShade="80"/>
            </w:rPr>
            <w:t xml:space="preserve"> – Produit scalaire</w:t>
          </w:r>
          <w:r w:rsidR="00720EEE">
            <w:rPr>
              <w:b/>
              <w:color w:val="808080" w:themeColor="background1" w:themeShade="80"/>
            </w:rPr>
            <w:t xml:space="preserve"> - </w:t>
          </w:r>
          <w:r w:rsidR="00720EEE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5C68769D" w14:textId="37DF77E7" w:rsidR="00720EEE" w:rsidRDefault="00720EEE" w:rsidP="00720EEE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="00C840A9"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4D7F0F3C" w14:textId="77777777" w:rsidR="00720EEE" w:rsidRDefault="00720E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C840A9" w14:paraId="6093E295" w14:textId="77777777" w:rsidTr="0065770E">
      <w:trPr>
        <w:trHeight w:val="227"/>
      </w:trPr>
      <w:tc>
        <w:tcPr>
          <w:tcW w:w="4354" w:type="pct"/>
        </w:tcPr>
        <w:p w14:paraId="747DC54D" w14:textId="77777777" w:rsidR="00C840A9" w:rsidRPr="00A15097" w:rsidRDefault="00C840A9" w:rsidP="00C840A9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Produit scalaire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18070693" w14:textId="3C87640C" w:rsidR="00C840A9" w:rsidRDefault="00C840A9" w:rsidP="00C840A9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4FBBD8EC" w14:textId="77777777" w:rsidR="00C840A9" w:rsidRDefault="00C84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7607" w14:textId="77777777" w:rsidR="007D402F" w:rsidRDefault="007D402F" w:rsidP="00720EEE">
      <w:r>
        <w:separator/>
      </w:r>
    </w:p>
  </w:footnote>
  <w:footnote w:type="continuationSeparator" w:id="0">
    <w:p w14:paraId="6470BD6F" w14:textId="77777777" w:rsidR="007D402F" w:rsidRDefault="007D402F" w:rsidP="0072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E27A" w14:textId="6F32E55D" w:rsidR="00720EEE" w:rsidRDefault="00720EE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AEBD8" wp14:editId="3EDB1F60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3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B088" w14:textId="0A020F22" w:rsidR="00C840A9" w:rsidRDefault="00C840A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0B3CCF" wp14:editId="1F0D5FCF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4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83A8E"/>
    <w:multiLevelType w:val="hybridMultilevel"/>
    <w:tmpl w:val="E1727E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A74DF7"/>
    <w:multiLevelType w:val="hybridMultilevel"/>
    <w:tmpl w:val="9684DD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5974"/>
    <w:multiLevelType w:val="hybridMultilevel"/>
    <w:tmpl w:val="4712E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14121"/>
    <w:rsid w:val="00015D5C"/>
    <w:rsid w:val="00023AC8"/>
    <w:rsid w:val="000309D2"/>
    <w:rsid w:val="00031206"/>
    <w:rsid w:val="0003242B"/>
    <w:rsid w:val="000374DA"/>
    <w:rsid w:val="0009158D"/>
    <w:rsid w:val="00096965"/>
    <w:rsid w:val="000B3720"/>
    <w:rsid w:val="000C6F0C"/>
    <w:rsid w:val="00166D10"/>
    <w:rsid w:val="00172B98"/>
    <w:rsid w:val="00175EC5"/>
    <w:rsid w:val="0019637D"/>
    <w:rsid w:val="001A614D"/>
    <w:rsid w:val="001B413D"/>
    <w:rsid w:val="001C517A"/>
    <w:rsid w:val="00275FD9"/>
    <w:rsid w:val="00284F4C"/>
    <w:rsid w:val="002A11E3"/>
    <w:rsid w:val="002C388B"/>
    <w:rsid w:val="002D6480"/>
    <w:rsid w:val="002F2541"/>
    <w:rsid w:val="003000C0"/>
    <w:rsid w:val="00320495"/>
    <w:rsid w:val="00333FCD"/>
    <w:rsid w:val="0034253F"/>
    <w:rsid w:val="00343D73"/>
    <w:rsid w:val="00394475"/>
    <w:rsid w:val="003C0168"/>
    <w:rsid w:val="003D467A"/>
    <w:rsid w:val="003E65DC"/>
    <w:rsid w:val="004155E9"/>
    <w:rsid w:val="00430773"/>
    <w:rsid w:val="004311E2"/>
    <w:rsid w:val="00432774"/>
    <w:rsid w:val="00483C7B"/>
    <w:rsid w:val="00485392"/>
    <w:rsid w:val="004A0268"/>
    <w:rsid w:val="004A45ED"/>
    <w:rsid w:val="004D4D2C"/>
    <w:rsid w:val="004F1610"/>
    <w:rsid w:val="005263AA"/>
    <w:rsid w:val="00571335"/>
    <w:rsid w:val="005734F7"/>
    <w:rsid w:val="00574C48"/>
    <w:rsid w:val="00576CFE"/>
    <w:rsid w:val="00583314"/>
    <w:rsid w:val="005A2FEF"/>
    <w:rsid w:val="005F1B27"/>
    <w:rsid w:val="00603F4C"/>
    <w:rsid w:val="00604720"/>
    <w:rsid w:val="00623F92"/>
    <w:rsid w:val="00656DC1"/>
    <w:rsid w:val="00663EC5"/>
    <w:rsid w:val="0067483B"/>
    <w:rsid w:val="006A7832"/>
    <w:rsid w:val="006D00F7"/>
    <w:rsid w:val="007000CA"/>
    <w:rsid w:val="00720EEE"/>
    <w:rsid w:val="00725064"/>
    <w:rsid w:val="00744AB4"/>
    <w:rsid w:val="007700A2"/>
    <w:rsid w:val="00784893"/>
    <w:rsid w:val="007B3E31"/>
    <w:rsid w:val="007C7FC1"/>
    <w:rsid w:val="007D402F"/>
    <w:rsid w:val="007E77B6"/>
    <w:rsid w:val="00802CFD"/>
    <w:rsid w:val="00806E8C"/>
    <w:rsid w:val="00824A33"/>
    <w:rsid w:val="00834889"/>
    <w:rsid w:val="00871101"/>
    <w:rsid w:val="00871602"/>
    <w:rsid w:val="008D174C"/>
    <w:rsid w:val="008D2214"/>
    <w:rsid w:val="0090317C"/>
    <w:rsid w:val="00910236"/>
    <w:rsid w:val="009208AC"/>
    <w:rsid w:val="00930EFE"/>
    <w:rsid w:val="009460C3"/>
    <w:rsid w:val="00982C69"/>
    <w:rsid w:val="009A5148"/>
    <w:rsid w:val="009A5394"/>
    <w:rsid w:val="009B31D5"/>
    <w:rsid w:val="00A327EC"/>
    <w:rsid w:val="00A45A2B"/>
    <w:rsid w:val="00A942A6"/>
    <w:rsid w:val="00AB6E61"/>
    <w:rsid w:val="00AC2981"/>
    <w:rsid w:val="00AC72B4"/>
    <w:rsid w:val="00AD481F"/>
    <w:rsid w:val="00B1190C"/>
    <w:rsid w:val="00B45D38"/>
    <w:rsid w:val="00B51F8B"/>
    <w:rsid w:val="00B7146F"/>
    <w:rsid w:val="00B74F45"/>
    <w:rsid w:val="00BB70B8"/>
    <w:rsid w:val="00BC4D8F"/>
    <w:rsid w:val="00BF0DF2"/>
    <w:rsid w:val="00BF3157"/>
    <w:rsid w:val="00C037C4"/>
    <w:rsid w:val="00C03D19"/>
    <w:rsid w:val="00C34F81"/>
    <w:rsid w:val="00C4144F"/>
    <w:rsid w:val="00C44CE8"/>
    <w:rsid w:val="00C840A9"/>
    <w:rsid w:val="00C90F0B"/>
    <w:rsid w:val="00CA1CA0"/>
    <w:rsid w:val="00D11175"/>
    <w:rsid w:val="00D27548"/>
    <w:rsid w:val="00D34F7A"/>
    <w:rsid w:val="00D453D7"/>
    <w:rsid w:val="00D676FC"/>
    <w:rsid w:val="00D80C02"/>
    <w:rsid w:val="00D912F9"/>
    <w:rsid w:val="00D9356A"/>
    <w:rsid w:val="00D96323"/>
    <w:rsid w:val="00E02AFD"/>
    <w:rsid w:val="00E34FCB"/>
    <w:rsid w:val="00E74199"/>
    <w:rsid w:val="00EA1B3E"/>
    <w:rsid w:val="00EA1BF7"/>
    <w:rsid w:val="00EA71F6"/>
    <w:rsid w:val="00F14718"/>
    <w:rsid w:val="00F55A81"/>
    <w:rsid w:val="00F9265C"/>
    <w:rsid w:val="00F94E92"/>
    <w:rsid w:val="00F9739A"/>
    <w:rsid w:val="00FA19A8"/>
    <w:rsid w:val="00FB0C0B"/>
    <w:rsid w:val="00FC3DDC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720EE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20EEE"/>
  </w:style>
  <w:style w:type="paragraph" w:styleId="Pieddepage">
    <w:name w:val="footer"/>
    <w:basedOn w:val="Normal"/>
    <w:link w:val="PieddepageCar"/>
    <w:uiPriority w:val="99"/>
    <w:unhideWhenUsed/>
    <w:rsid w:val="00720EE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2022 Test - Produit scalaire</dc:title>
  <dc:subject/>
  <dc:creator>Emilien Suquet;Automaths.com</dc:creator>
  <cp:keywords/>
  <dc:description/>
  <cp:lastModifiedBy>Emilien Suquet</cp:lastModifiedBy>
  <cp:revision>3</cp:revision>
  <cp:lastPrinted>2022-02-28T14:21:00Z</cp:lastPrinted>
  <dcterms:created xsi:type="dcterms:W3CDTF">2022-02-28T14:21:00Z</dcterms:created>
  <dcterms:modified xsi:type="dcterms:W3CDTF">2022-02-28T14:25:00Z</dcterms:modified>
</cp:coreProperties>
</file>